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603ACA" w14:textId="77777777" w:rsidR="0079101C" w:rsidRDefault="0079101C" w:rsidP="004D1D66">
      <w:pPr>
        <w:spacing w:line="276" w:lineRule="auto"/>
        <w:jc w:val="both"/>
        <w:rPr>
          <w:rFonts w:eastAsia="Arial Unicode MS"/>
          <w:b/>
          <w:sz w:val="22"/>
          <w:szCs w:val="22"/>
          <w:lang w:val="es-MX"/>
        </w:rPr>
      </w:pPr>
    </w:p>
    <w:p w14:paraId="57BC1BDE" w14:textId="77777777" w:rsidR="004D1D66" w:rsidRDefault="004D1D66" w:rsidP="004D1D66">
      <w:pPr>
        <w:spacing w:line="276" w:lineRule="auto"/>
        <w:jc w:val="both"/>
        <w:rPr>
          <w:rFonts w:eastAsia="Arial Unicode MS"/>
          <w:b/>
          <w:sz w:val="22"/>
          <w:szCs w:val="22"/>
          <w:lang w:val="es-MX"/>
        </w:rPr>
      </w:pPr>
    </w:p>
    <w:p w14:paraId="6685EE3C" w14:textId="77777777" w:rsidR="0079101C" w:rsidRDefault="0079101C" w:rsidP="0079101C">
      <w:pPr>
        <w:widowControl w:val="0"/>
        <w:autoSpaceDE w:val="0"/>
        <w:autoSpaceDN w:val="0"/>
        <w:spacing w:before="98"/>
        <w:ind w:left="669"/>
        <w:outlineLvl w:val="4"/>
        <w:rPr>
          <w:rFonts w:ascii="Arial" w:eastAsia="Arial" w:hAnsi="Arial" w:cs="Arial"/>
          <w:b/>
          <w:bCs/>
          <w:sz w:val="21"/>
          <w:szCs w:val="21"/>
        </w:rPr>
      </w:pPr>
      <w:r w:rsidRPr="0079101C">
        <w:rPr>
          <w:rFonts w:ascii="Arial" w:eastAsia="Arial" w:hAnsi="Arial" w:cs="Arial"/>
          <w:b/>
          <w:bCs/>
          <w:sz w:val="21"/>
          <w:szCs w:val="21"/>
        </w:rPr>
        <w:t>OBJECTIVE</w:t>
      </w:r>
    </w:p>
    <w:p w14:paraId="3B1164CA" w14:textId="77777777" w:rsidR="0079101C" w:rsidRPr="0079101C" w:rsidRDefault="0079101C" w:rsidP="0079101C">
      <w:pPr>
        <w:widowControl w:val="0"/>
        <w:autoSpaceDE w:val="0"/>
        <w:autoSpaceDN w:val="0"/>
        <w:spacing w:before="98"/>
        <w:ind w:left="669"/>
        <w:outlineLvl w:val="4"/>
        <w:rPr>
          <w:rFonts w:ascii="Arial" w:eastAsia="Arial" w:hAnsi="Arial" w:cs="Arial"/>
          <w:b/>
          <w:bCs/>
          <w:sz w:val="21"/>
          <w:szCs w:val="21"/>
        </w:rPr>
      </w:pPr>
    </w:p>
    <w:p w14:paraId="25546FED" w14:textId="77777777" w:rsidR="0079101C" w:rsidRPr="0079101C" w:rsidRDefault="0079101C" w:rsidP="0079101C">
      <w:pPr>
        <w:widowControl w:val="0"/>
        <w:numPr>
          <w:ilvl w:val="1"/>
          <w:numId w:val="8"/>
        </w:numPr>
        <w:tabs>
          <w:tab w:val="left" w:pos="1390"/>
        </w:tabs>
        <w:autoSpaceDE w:val="0"/>
        <w:autoSpaceDN w:val="0"/>
        <w:spacing w:before="28" w:line="242" w:lineRule="auto"/>
        <w:ind w:left="669" w:right="1350"/>
        <w:rPr>
          <w:rFonts w:ascii="Symbol" w:eastAsia="Arial" w:hAnsi="Symbol" w:cs="Arial"/>
          <w:sz w:val="21"/>
          <w:szCs w:val="22"/>
        </w:rPr>
      </w:pPr>
      <w:r w:rsidRPr="0079101C">
        <w:rPr>
          <w:rFonts w:ascii="Arial" w:eastAsia="Arial" w:hAnsi="Arial" w:cs="Arial"/>
          <w:sz w:val="21"/>
          <w:szCs w:val="22"/>
        </w:rPr>
        <w:t>To establish guidelines for dealing with complaints made by customers about the company's products, in such a way as to ensure customer satisfaction from the receipt of the complaint to the response to the client.</w:t>
      </w:r>
    </w:p>
    <w:p w14:paraId="3356A912" w14:textId="77777777" w:rsidR="0079101C" w:rsidRPr="0079101C" w:rsidRDefault="0079101C" w:rsidP="0079101C">
      <w:pPr>
        <w:widowControl w:val="0"/>
        <w:numPr>
          <w:ilvl w:val="1"/>
          <w:numId w:val="8"/>
        </w:numPr>
        <w:tabs>
          <w:tab w:val="left" w:pos="1390"/>
        </w:tabs>
        <w:autoSpaceDE w:val="0"/>
        <w:autoSpaceDN w:val="0"/>
        <w:spacing w:before="22" w:line="244" w:lineRule="auto"/>
        <w:ind w:left="669" w:right="1352"/>
        <w:rPr>
          <w:rFonts w:ascii="Symbol" w:eastAsia="Arial" w:hAnsi="Symbol" w:cs="Arial"/>
          <w:sz w:val="21"/>
          <w:szCs w:val="22"/>
        </w:rPr>
      </w:pPr>
      <w:r w:rsidRPr="0079101C">
        <w:rPr>
          <w:rFonts w:ascii="Arial" w:eastAsia="Arial" w:hAnsi="Arial" w:cs="Arial"/>
          <w:sz w:val="21"/>
          <w:szCs w:val="22"/>
        </w:rPr>
        <w:t>To maintain adequate communication with personnel outside the plant (suppliers, contractors, customers and/or consumers, legal and regulatory authorities) as well as an effective internal communication with the plant personnel.</w:t>
      </w:r>
    </w:p>
    <w:p w14:paraId="1EA0E671" w14:textId="77777777" w:rsidR="0079101C" w:rsidRPr="0079101C" w:rsidRDefault="0079101C" w:rsidP="0079101C">
      <w:pPr>
        <w:widowControl w:val="0"/>
        <w:autoSpaceDE w:val="0"/>
        <w:autoSpaceDN w:val="0"/>
        <w:spacing w:before="11"/>
        <w:ind w:left="669"/>
        <w:rPr>
          <w:rFonts w:ascii="Arial" w:eastAsia="Arial" w:hAnsi="Arial" w:cs="Arial"/>
          <w:sz w:val="22"/>
          <w:szCs w:val="21"/>
        </w:rPr>
      </w:pPr>
    </w:p>
    <w:p w14:paraId="1DB53ACB" w14:textId="77777777" w:rsidR="0079101C" w:rsidRPr="0079101C" w:rsidRDefault="0079101C" w:rsidP="0079101C">
      <w:pPr>
        <w:widowControl w:val="0"/>
        <w:autoSpaceDE w:val="0"/>
        <w:autoSpaceDN w:val="0"/>
        <w:ind w:left="669"/>
        <w:outlineLvl w:val="4"/>
        <w:rPr>
          <w:rFonts w:ascii="Arial" w:eastAsia="Arial" w:hAnsi="Arial" w:cs="Arial"/>
          <w:b/>
          <w:bCs/>
          <w:sz w:val="21"/>
          <w:szCs w:val="21"/>
        </w:rPr>
      </w:pPr>
      <w:r w:rsidRPr="0079101C">
        <w:rPr>
          <w:rFonts w:ascii="Arial" w:eastAsia="Arial" w:hAnsi="Arial" w:cs="Arial"/>
          <w:b/>
          <w:bCs/>
          <w:sz w:val="21"/>
          <w:szCs w:val="21"/>
        </w:rPr>
        <w:t>PROCEDURE</w:t>
      </w:r>
    </w:p>
    <w:p w14:paraId="4C9D4AFF" w14:textId="77777777" w:rsidR="0079101C" w:rsidRDefault="0079101C" w:rsidP="0079101C">
      <w:pPr>
        <w:widowControl w:val="0"/>
        <w:autoSpaceDE w:val="0"/>
        <w:autoSpaceDN w:val="0"/>
        <w:ind w:left="669"/>
        <w:rPr>
          <w:rFonts w:ascii="Arial" w:eastAsia="Arial" w:hAnsi="Arial" w:cs="Arial"/>
          <w:b/>
          <w:sz w:val="21"/>
          <w:szCs w:val="22"/>
        </w:rPr>
      </w:pPr>
      <w:r w:rsidRPr="0079101C">
        <w:rPr>
          <w:rFonts w:ascii="Arial" w:eastAsia="Arial" w:hAnsi="Arial" w:cs="Arial"/>
          <w:b/>
          <w:sz w:val="21"/>
          <w:szCs w:val="22"/>
        </w:rPr>
        <w:t>For complaints received</w:t>
      </w:r>
    </w:p>
    <w:p w14:paraId="4952FCE4" w14:textId="77777777" w:rsidR="0079101C" w:rsidRPr="0079101C" w:rsidRDefault="0079101C" w:rsidP="0079101C">
      <w:pPr>
        <w:widowControl w:val="0"/>
        <w:autoSpaceDE w:val="0"/>
        <w:autoSpaceDN w:val="0"/>
        <w:ind w:left="669"/>
        <w:rPr>
          <w:rFonts w:ascii="Arial" w:eastAsia="Arial" w:hAnsi="Arial" w:cs="Arial"/>
          <w:b/>
          <w:sz w:val="21"/>
          <w:szCs w:val="22"/>
        </w:rPr>
      </w:pPr>
    </w:p>
    <w:p w14:paraId="0FBC9205" w14:textId="77777777" w:rsidR="0079101C" w:rsidRPr="0079101C" w:rsidRDefault="0079101C" w:rsidP="0079101C">
      <w:pPr>
        <w:widowControl w:val="0"/>
        <w:numPr>
          <w:ilvl w:val="1"/>
          <w:numId w:val="8"/>
        </w:numPr>
        <w:tabs>
          <w:tab w:val="left" w:pos="1389"/>
          <w:tab w:val="left" w:pos="1390"/>
        </w:tabs>
        <w:autoSpaceDE w:val="0"/>
        <w:autoSpaceDN w:val="0"/>
        <w:ind w:left="669"/>
        <w:rPr>
          <w:rFonts w:ascii="Symbol" w:eastAsia="Arial" w:hAnsi="Symbol" w:cs="Arial"/>
          <w:sz w:val="21"/>
          <w:szCs w:val="22"/>
        </w:rPr>
      </w:pPr>
      <w:r w:rsidRPr="0079101C">
        <w:rPr>
          <w:rFonts w:ascii="Arial" w:eastAsia="Arial" w:hAnsi="Arial" w:cs="Arial"/>
          <w:sz w:val="21"/>
          <w:szCs w:val="22"/>
        </w:rPr>
        <w:t>The manager of the sales area receives the complaint by the client.</w:t>
      </w:r>
    </w:p>
    <w:p w14:paraId="503A7F77" w14:textId="0575C0A6" w:rsidR="0079101C" w:rsidRPr="0079101C" w:rsidRDefault="00917A57" w:rsidP="0079101C">
      <w:pPr>
        <w:widowControl w:val="0"/>
        <w:numPr>
          <w:ilvl w:val="1"/>
          <w:numId w:val="8"/>
        </w:numPr>
        <w:tabs>
          <w:tab w:val="left" w:pos="1390"/>
        </w:tabs>
        <w:autoSpaceDE w:val="0"/>
        <w:autoSpaceDN w:val="0"/>
        <w:spacing w:before="47" w:line="283" w:lineRule="auto"/>
        <w:ind w:left="669" w:right="1351"/>
        <w:rPr>
          <w:rFonts w:ascii="Symbol" w:eastAsia="Arial" w:hAnsi="Symbol" w:cs="Arial"/>
          <w:sz w:val="21"/>
          <w:szCs w:val="22"/>
        </w:rPr>
      </w:pPr>
      <w:r>
        <w:rPr>
          <w:rFonts w:ascii="Arial" w:eastAsia="Arial" w:hAnsi="Arial" w:cs="Arial"/>
          <w:sz w:val="21"/>
          <w:szCs w:val="22"/>
        </w:rPr>
        <w:t>When s</w:t>
      </w:r>
      <w:r w:rsidR="0079101C" w:rsidRPr="0079101C">
        <w:rPr>
          <w:rFonts w:ascii="Arial" w:eastAsia="Arial" w:hAnsi="Arial" w:cs="Arial"/>
          <w:sz w:val="21"/>
          <w:szCs w:val="22"/>
        </w:rPr>
        <w:t xml:space="preserve">ales receives a complaint, they fill in the part corresponding to their department on the Receipt of Complaints </w:t>
      </w:r>
      <w:r w:rsidR="002D0BFA">
        <w:rPr>
          <w:rFonts w:ascii="Arial" w:eastAsia="Arial" w:hAnsi="Arial" w:cs="Arial"/>
          <w:sz w:val="21"/>
          <w:szCs w:val="22"/>
        </w:rPr>
        <w:t xml:space="preserve">log </w:t>
      </w:r>
      <w:r w:rsidR="0079101C" w:rsidRPr="0079101C">
        <w:rPr>
          <w:rFonts w:ascii="Arial" w:eastAsia="Arial" w:hAnsi="Arial" w:cs="Arial"/>
          <w:sz w:val="21"/>
          <w:szCs w:val="22"/>
        </w:rPr>
        <w:t>(REG-COMPTS-7.0) and pass it on to the manager of Quality Control, either in print or by email.</w:t>
      </w:r>
    </w:p>
    <w:p w14:paraId="6F38D42A" w14:textId="77777777" w:rsidR="0079101C" w:rsidRPr="0079101C" w:rsidRDefault="0079101C" w:rsidP="0079101C">
      <w:pPr>
        <w:widowControl w:val="0"/>
        <w:numPr>
          <w:ilvl w:val="1"/>
          <w:numId w:val="8"/>
        </w:numPr>
        <w:tabs>
          <w:tab w:val="left" w:pos="1390"/>
        </w:tabs>
        <w:autoSpaceDE w:val="0"/>
        <w:autoSpaceDN w:val="0"/>
        <w:spacing w:before="18" w:line="271" w:lineRule="auto"/>
        <w:ind w:left="669" w:right="1351"/>
        <w:rPr>
          <w:rFonts w:ascii="Symbol" w:eastAsia="Arial" w:hAnsi="Symbol" w:cs="Arial"/>
          <w:sz w:val="21"/>
          <w:szCs w:val="22"/>
        </w:rPr>
      </w:pPr>
      <w:r w:rsidRPr="0079101C">
        <w:rPr>
          <w:rFonts w:ascii="Arial" w:eastAsia="Arial" w:hAnsi="Arial" w:cs="Arial"/>
          <w:sz w:val="21"/>
          <w:szCs w:val="22"/>
        </w:rPr>
        <w:t>Quality Control requests information from the client that issued the complaint and compares it with records and information from the plant.</w:t>
      </w:r>
    </w:p>
    <w:p w14:paraId="72304A96" w14:textId="77777777" w:rsidR="0079101C" w:rsidRPr="0079101C" w:rsidRDefault="0079101C" w:rsidP="0079101C">
      <w:pPr>
        <w:widowControl w:val="0"/>
        <w:numPr>
          <w:ilvl w:val="1"/>
          <w:numId w:val="8"/>
        </w:numPr>
        <w:tabs>
          <w:tab w:val="left" w:pos="1389"/>
          <w:tab w:val="left" w:pos="1390"/>
        </w:tabs>
        <w:autoSpaceDE w:val="0"/>
        <w:autoSpaceDN w:val="0"/>
        <w:spacing w:before="36"/>
        <w:ind w:left="669"/>
        <w:rPr>
          <w:rFonts w:ascii="Symbol" w:eastAsia="Arial" w:hAnsi="Arial" w:cs="Arial"/>
          <w:sz w:val="21"/>
          <w:szCs w:val="22"/>
        </w:rPr>
      </w:pPr>
      <w:r w:rsidRPr="0079101C">
        <w:rPr>
          <w:rFonts w:ascii="Arial" w:eastAsia="Arial" w:hAnsi="Arial" w:cs="Arial"/>
          <w:sz w:val="21"/>
          <w:szCs w:val="22"/>
        </w:rPr>
        <w:t>Quality Control determines if the complaint is the company's responsibility or not.</w:t>
      </w:r>
    </w:p>
    <w:p w14:paraId="41AA5C18" w14:textId="77777777" w:rsidR="0079101C" w:rsidRPr="0079101C" w:rsidRDefault="0079101C" w:rsidP="0079101C">
      <w:pPr>
        <w:widowControl w:val="0"/>
        <w:numPr>
          <w:ilvl w:val="1"/>
          <w:numId w:val="8"/>
        </w:numPr>
        <w:tabs>
          <w:tab w:val="left" w:pos="1390"/>
        </w:tabs>
        <w:autoSpaceDE w:val="0"/>
        <w:autoSpaceDN w:val="0"/>
        <w:spacing w:before="43" w:line="280" w:lineRule="auto"/>
        <w:ind w:left="669" w:right="1351"/>
        <w:rPr>
          <w:rFonts w:ascii="Symbol" w:eastAsia="Arial" w:hAnsi="Symbol" w:cs="Arial"/>
          <w:sz w:val="21"/>
          <w:szCs w:val="22"/>
        </w:rPr>
      </w:pPr>
      <w:r w:rsidRPr="0079101C">
        <w:rPr>
          <w:rFonts w:ascii="Arial" w:eastAsia="Arial" w:hAnsi="Arial" w:cs="Arial"/>
          <w:sz w:val="21"/>
          <w:szCs w:val="22"/>
        </w:rPr>
        <w:t>If the complaint is not the company's responsibility but rather that of another plant or distribution center, the complaint and any other information involved is passed on to the responsible party.</w:t>
      </w:r>
    </w:p>
    <w:p w14:paraId="3F9BEB72" w14:textId="77777777" w:rsidR="0079101C" w:rsidRPr="0079101C" w:rsidRDefault="0079101C" w:rsidP="0079101C">
      <w:pPr>
        <w:widowControl w:val="0"/>
        <w:numPr>
          <w:ilvl w:val="1"/>
          <w:numId w:val="8"/>
        </w:numPr>
        <w:tabs>
          <w:tab w:val="left" w:pos="1390"/>
        </w:tabs>
        <w:autoSpaceDE w:val="0"/>
        <w:autoSpaceDN w:val="0"/>
        <w:spacing w:before="22" w:line="280" w:lineRule="auto"/>
        <w:ind w:left="669" w:right="1349"/>
        <w:rPr>
          <w:rFonts w:ascii="Symbol" w:eastAsia="Arial" w:hAnsi="Arial" w:cs="Arial"/>
          <w:sz w:val="21"/>
          <w:szCs w:val="22"/>
        </w:rPr>
      </w:pPr>
      <w:r w:rsidRPr="0079101C">
        <w:rPr>
          <w:rFonts w:ascii="Arial" w:eastAsia="Arial" w:hAnsi="Arial" w:cs="Arial"/>
          <w:sz w:val="21"/>
          <w:szCs w:val="22"/>
        </w:rPr>
        <w:t>Quality Control performs the actions necessary to demonstrate the nature of the response with evidence gathered and notifies the Plant Manager and the Sales Department about the status of the complaint.</w:t>
      </w:r>
    </w:p>
    <w:p w14:paraId="5BA44F60" w14:textId="4ADC70A1" w:rsidR="0079101C" w:rsidRPr="0079101C" w:rsidRDefault="0079101C" w:rsidP="0079101C">
      <w:pPr>
        <w:widowControl w:val="0"/>
        <w:numPr>
          <w:ilvl w:val="1"/>
          <w:numId w:val="8"/>
        </w:numPr>
        <w:tabs>
          <w:tab w:val="left" w:pos="1390"/>
        </w:tabs>
        <w:autoSpaceDE w:val="0"/>
        <w:autoSpaceDN w:val="0"/>
        <w:spacing w:before="22" w:line="285" w:lineRule="auto"/>
        <w:ind w:left="669" w:right="1351"/>
        <w:rPr>
          <w:rFonts w:ascii="Symbol" w:eastAsia="Arial" w:hAnsi="Symbol" w:cs="Arial"/>
          <w:sz w:val="21"/>
          <w:szCs w:val="22"/>
        </w:rPr>
      </w:pPr>
      <w:r w:rsidRPr="0079101C">
        <w:rPr>
          <w:rFonts w:ascii="Arial" w:eastAsia="Arial" w:hAnsi="Arial" w:cs="Arial"/>
          <w:sz w:val="21"/>
          <w:szCs w:val="22"/>
        </w:rPr>
        <w:t xml:space="preserve">When the complaint is the company's responsibility, the investigation into the complaint proceeds and Quality Control, with the support of other departments (production, maintenance, etc.), determines and implements the corrective action. Quality Control records everything in the Receipt of Complaints </w:t>
      </w:r>
      <w:r w:rsidR="00426C03">
        <w:rPr>
          <w:rFonts w:ascii="Arial" w:eastAsia="Arial" w:hAnsi="Arial" w:cs="Arial"/>
          <w:sz w:val="21"/>
          <w:szCs w:val="22"/>
        </w:rPr>
        <w:t>log</w:t>
      </w:r>
      <w:bookmarkStart w:id="0" w:name="_GoBack"/>
      <w:bookmarkEnd w:id="0"/>
      <w:r w:rsidRPr="0079101C">
        <w:rPr>
          <w:rFonts w:ascii="Arial" w:eastAsia="Arial" w:hAnsi="Arial" w:cs="Arial"/>
          <w:sz w:val="21"/>
          <w:szCs w:val="22"/>
        </w:rPr>
        <w:t xml:space="preserve"> (REG- COMPTS-7.0).</w:t>
      </w:r>
    </w:p>
    <w:p w14:paraId="49860358" w14:textId="77777777" w:rsidR="0079101C" w:rsidRPr="0079101C" w:rsidRDefault="0079101C" w:rsidP="0079101C">
      <w:pPr>
        <w:widowControl w:val="0"/>
        <w:numPr>
          <w:ilvl w:val="1"/>
          <w:numId w:val="8"/>
        </w:numPr>
        <w:tabs>
          <w:tab w:val="left" w:pos="1390"/>
        </w:tabs>
        <w:autoSpaceDE w:val="0"/>
        <w:autoSpaceDN w:val="0"/>
        <w:spacing w:before="14" w:line="271" w:lineRule="auto"/>
        <w:ind w:left="669" w:right="1350"/>
        <w:rPr>
          <w:rFonts w:ascii="Symbol" w:eastAsia="Arial" w:hAnsi="Symbol" w:cs="Arial"/>
          <w:sz w:val="21"/>
          <w:szCs w:val="22"/>
        </w:rPr>
      </w:pPr>
      <w:r w:rsidRPr="0079101C">
        <w:rPr>
          <w:rFonts w:ascii="Arial" w:eastAsia="Arial" w:hAnsi="Arial" w:cs="Arial"/>
          <w:sz w:val="21"/>
          <w:szCs w:val="22"/>
        </w:rPr>
        <w:t>Those responsible for the areas involved receive a copy of the form and in conjunction with Quality Control they analyze the details of the complaint.</w:t>
      </w:r>
    </w:p>
    <w:p w14:paraId="353B2F45" w14:textId="77777777" w:rsidR="0079101C" w:rsidRPr="0079101C" w:rsidRDefault="0079101C" w:rsidP="0079101C">
      <w:pPr>
        <w:widowControl w:val="0"/>
        <w:numPr>
          <w:ilvl w:val="1"/>
          <w:numId w:val="8"/>
        </w:numPr>
        <w:tabs>
          <w:tab w:val="left" w:pos="1389"/>
          <w:tab w:val="left" w:pos="1390"/>
        </w:tabs>
        <w:autoSpaceDE w:val="0"/>
        <w:autoSpaceDN w:val="0"/>
        <w:spacing w:before="36"/>
        <w:ind w:left="669"/>
        <w:rPr>
          <w:rFonts w:ascii="Symbol" w:eastAsia="Arial" w:hAnsi="Symbol" w:cs="Arial"/>
          <w:sz w:val="21"/>
          <w:szCs w:val="22"/>
        </w:rPr>
      </w:pPr>
      <w:r w:rsidRPr="0079101C">
        <w:rPr>
          <w:rFonts w:ascii="Arial" w:eastAsia="Arial" w:hAnsi="Arial" w:cs="Arial"/>
          <w:sz w:val="21"/>
          <w:szCs w:val="22"/>
        </w:rPr>
        <w:t>Quality Control investigates the cause or root of the problem.</w:t>
      </w:r>
    </w:p>
    <w:p w14:paraId="3A913DE9" w14:textId="77777777" w:rsidR="0079101C" w:rsidRPr="0079101C" w:rsidRDefault="0079101C" w:rsidP="0079101C">
      <w:pPr>
        <w:widowControl w:val="0"/>
        <w:numPr>
          <w:ilvl w:val="1"/>
          <w:numId w:val="8"/>
        </w:numPr>
        <w:tabs>
          <w:tab w:val="left" w:pos="1390"/>
        </w:tabs>
        <w:autoSpaceDE w:val="0"/>
        <w:autoSpaceDN w:val="0"/>
        <w:spacing w:before="43" w:line="271" w:lineRule="auto"/>
        <w:ind w:left="669" w:right="1352"/>
        <w:rPr>
          <w:rFonts w:ascii="Symbol" w:eastAsia="Arial" w:hAnsi="Symbol" w:cs="Arial"/>
          <w:sz w:val="21"/>
          <w:szCs w:val="22"/>
        </w:rPr>
      </w:pPr>
      <w:r w:rsidRPr="0079101C">
        <w:rPr>
          <w:rFonts w:ascii="Arial" w:eastAsia="Arial" w:hAnsi="Arial" w:cs="Arial"/>
          <w:sz w:val="21"/>
          <w:szCs w:val="22"/>
        </w:rPr>
        <w:t>Quality Control attaches the information used during the process as support and evidence (copies of forms, analysis, certificates, etc.).</w:t>
      </w:r>
    </w:p>
    <w:p w14:paraId="7100F74C" w14:textId="77777777" w:rsidR="0079101C" w:rsidRPr="0079101C" w:rsidRDefault="0079101C" w:rsidP="0079101C">
      <w:pPr>
        <w:widowControl w:val="0"/>
        <w:numPr>
          <w:ilvl w:val="1"/>
          <w:numId w:val="8"/>
        </w:numPr>
        <w:tabs>
          <w:tab w:val="left" w:pos="1390"/>
        </w:tabs>
        <w:autoSpaceDE w:val="0"/>
        <w:autoSpaceDN w:val="0"/>
        <w:spacing w:before="36" w:line="266" w:lineRule="auto"/>
        <w:ind w:left="669" w:right="1349"/>
        <w:rPr>
          <w:rFonts w:ascii="Symbol" w:eastAsia="Arial" w:hAnsi="Symbol" w:cs="Arial"/>
          <w:sz w:val="21"/>
          <w:szCs w:val="22"/>
        </w:rPr>
      </w:pPr>
      <w:r w:rsidRPr="0079101C">
        <w:rPr>
          <w:rFonts w:ascii="Arial" w:eastAsia="Arial" w:hAnsi="Arial" w:cs="Arial"/>
          <w:sz w:val="21"/>
          <w:szCs w:val="22"/>
        </w:rPr>
        <w:t>Quality Control inspects the closure and signs the form as a sign of agreement with the closure and delivers the results to the General Manager.</w:t>
      </w:r>
    </w:p>
    <w:p w14:paraId="4D1C0EC7" w14:textId="77777777" w:rsidR="0079101C" w:rsidRPr="0079101C" w:rsidRDefault="0079101C" w:rsidP="0079101C">
      <w:pPr>
        <w:widowControl w:val="0"/>
        <w:numPr>
          <w:ilvl w:val="1"/>
          <w:numId w:val="8"/>
        </w:numPr>
        <w:tabs>
          <w:tab w:val="left" w:pos="1390"/>
        </w:tabs>
        <w:autoSpaceDE w:val="0"/>
        <w:autoSpaceDN w:val="0"/>
        <w:spacing w:before="41" w:line="278" w:lineRule="auto"/>
        <w:ind w:left="669" w:right="1351"/>
        <w:rPr>
          <w:rFonts w:ascii="Symbol" w:eastAsia="Arial" w:hAnsi="Symbol" w:cs="Arial"/>
          <w:sz w:val="21"/>
          <w:szCs w:val="22"/>
        </w:rPr>
      </w:pPr>
      <w:r w:rsidRPr="0079101C">
        <w:rPr>
          <w:rFonts w:ascii="Arial" w:eastAsia="Arial" w:hAnsi="Arial" w:cs="Arial"/>
          <w:sz w:val="21"/>
          <w:szCs w:val="22"/>
        </w:rPr>
        <w:t>Quality Control keeps copies of the register of Receipt of Complaints (REG- COMPLTS-7.0) and of the supporting documentation. All closed complaints are filed for audit matters.</w:t>
      </w:r>
    </w:p>
    <w:p w14:paraId="486FBEFC" w14:textId="77777777" w:rsidR="0079101C" w:rsidRPr="0079101C" w:rsidRDefault="0079101C" w:rsidP="0079101C">
      <w:pPr>
        <w:widowControl w:val="0"/>
        <w:autoSpaceDE w:val="0"/>
        <w:autoSpaceDN w:val="0"/>
        <w:spacing w:line="278" w:lineRule="auto"/>
        <w:ind w:left="669"/>
        <w:rPr>
          <w:rFonts w:ascii="Symbol" w:eastAsia="Arial" w:hAnsi="Symbol" w:cs="Arial"/>
          <w:sz w:val="21"/>
          <w:szCs w:val="22"/>
        </w:rPr>
        <w:sectPr w:rsidR="0079101C" w:rsidRPr="0079101C">
          <w:headerReference w:type="default" r:id="rId8"/>
          <w:footerReference w:type="default" r:id="rId9"/>
          <w:pgSz w:w="12240" w:h="15840"/>
          <w:pgMar w:top="1240" w:right="340" w:bottom="1260" w:left="1040" w:header="718" w:footer="1062" w:gutter="0"/>
          <w:cols w:space="720"/>
        </w:sectPr>
      </w:pPr>
    </w:p>
    <w:p w14:paraId="01FEA976" w14:textId="77777777" w:rsidR="0079101C" w:rsidRPr="0079101C" w:rsidRDefault="0079101C" w:rsidP="0079101C">
      <w:pPr>
        <w:widowControl w:val="0"/>
        <w:autoSpaceDE w:val="0"/>
        <w:autoSpaceDN w:val="0"/>
        <w:spacing w:before="3"/>
        <w:ind w:left="669"/>
        <w:rPr>
          <w:rFonts w:ascii="Arial" w:eastAsia="Arial" w:hAnsi="Arial" w:cs="Arial"/>
          <w:sz w:val="17"/>
          <w:szCs w:val="21"/>
        </w:rPr>
      </w:pPr>
    </w:p>
    <w:p w14:paraId="21B7B42A" w14:textId="77777777" w:rsidR="0079101C" w:rsidRPr="0079101C" w:rsidRDefault="0079101C" w:rsidP="0079101C">
      <w:pPr>
        <w:widowControl w:val="0"/>
        <w:numPr>
          <w:ilvl w:val="1"/>
          <w:numId w:val="8"/>
        </w:numPr>
        <w:tabs>
          <w:tab w:val="left" w:pos="1390"/>
        </w:tabs>
        <w:autoSpaceDE w:val="0"/>
        <w:autoSpaceDN w:val="0"/>
        <w:spacing w:before="99" w:line="266" w:lineRule="auto"/>
        <w:ind w:left="0" w:right="284"/>
        <w:rPr>
          <w:rFonts w:ascii="Symbol" w:eastAsia="Arial" w:hAnsi="Symbol" w:cs="Arial"/>
          <w:sz w:val="21"/>
          <w:szCs w:val="22"/>
        </w:rPr>
      </w:pPr>
      <w:r w:rsidRPr="0079101C">
        <w:rPr>
          <w:rFonts w:ascii="Arial" w:eastAsia="Arial" w:hAnsi="Arial" w:cs="Arial"/>
          <w:sz w:val="21"/>
          <w:szCs w:val="22"/>
        </w:rPr>
        <w:t>Quality Control communicates the resolution of the complaint to the Sales Department who will in turn send it to the customer.</w:t>
      </w:r>
    </w:p>
    <w:p w14:paraId="1F876DC1" w14:textId="77777777" w:rsidR="0079101C" w:rsidRPr="0079101C" w:rsidRDefault="0079101C" w:rsidP="0079101C">
      <w:pPr>
        <w:widowControl w:val="0"/>
        <w:numPr>
          <w:ilvl w:val="1"/>
          <w:numId w:val="8"/>
        </w:numPr>
        <w:tabs>
          <w:tab w:val="left" w:pos="1390"/>
        </w:tabs>
        <w:autoSpaceDE w:val="0"/>
        <w:autoSpaceDN w:val="0"/>
        <w:spacing w:before="41" w:line="271" w:lineRule="auto"/>
        <w:ind w:left="0" w:right="284"/>
        <w:rPr>
          <w:rFonts w:ascii="Symbol" w:eastAsia="Arial" w:hAnsi="Symbol" w:cs="Arial"/>
          <w:sz w:val="21"/>
          <w:szCs w:val="22"/>
        </w:rPr>
      </w:pPr>
      <w:r w:rsidRPr="0079101C">
        <w:rPr>
          <w:rFonts w:ascii="Arial" w:eastAsia="Arial" w:hAnsi="Arial" w:cs="Arial"/>
          <w:sz w:val="21"/>
          <w:szCs w:val="22"/>
        </w:rPr>
        <w:t>If the follow-up of the complaints does not have the desired results an internal audit according to the appropriate procedure may be conducted.</w:t>
      </w:r>
    </w:p>
    <w:p w14:paraId="298A3BF6" w14:textId="77777777" w:rsidR="0079101C" w:rsidRPr="0079101C" w:rsidRDefault="0079101C" w:rsidP="0079101C">
      <w:pPr>
        <w:widowControl w:val="0"/>
        <w:autoSpaceDE w:val="0"/>
        <w:autoSpaceDN w:val="0"/>
        <w:spacing w:before="10"/>
        <w:ind w:right="284"/>
        <w:rPr>
          <w:rFonts w:ascii="Arial" w:eastAsia="Arial" w:hAnsi="Arial" w:cs="Arial"/>
          <w:sz w:val="26"/>
          <w:szCs w:val="21"/>
        </w:rPr>
      </w:pPr>
    </w:p>
    <w:p w14:paraId="372B24B5" w14:textId="77777777" w:rsidR="0079101C" w:rsidRDefault="0079101C" w:rsidP="0079101C">
      <w:pPr>
        <w:widowControl w:val="0"/>
        <w:autoSpaceDE w:val="0"/>
        <w:autoSpaceDN w:val="0"/>
        <w:ind w:right="284"/>
        <w:outlineLvl w:val="4"/>
        <w:rPr>
          <w:rFonts w:ascii="Arial" w:eastAsia="Arial" w:hAnsi="Arial" w:cs="Arial"/>
          <w:b/>
          <w:bCs/>
          <w:sz w:val="21"/>
          <w:szCs w:val="21"/>
        </w:rPr>
      </w:pPr>
      <w:r w:rsidRPr="0079101C">
        <w:rPr>
          <w:rFonts w:ascii="Arial" w:eastAsia="Arial" w:hAnsi="Arial" w:cs="Arial"/>
          <w:b/>
          <w:bCs/>
          <w:sz w:val="21"/>
          <w:szCs w:val="21"/>
        </w:rPr>
        <w:t>Process of receiving, analysis, and response to customer complaints</w:t>
      </w:r>
    </w:p>
    <w:p w14:paraId="0D2C1384" w14:textId="77777777" w:rsidR="0079101C" w:rsidRPr="0079101C" w:rsidRDefault="0079101C" w:rsidP="0079101C">
      <w:pPr>
        <w:widowControl w:val="0"/>
        <w:autoSpaceDE w:val="0"/>
        <w:autoSpaceDN w:val="0"/>
        <w:ind w:right="284"/>
        <w:outlineLvl w:val="4"/>
        <w:rPr>
          <w:rFonts w:ascii="Arial" w:eastAsia="Arial" w:hAnsi="Arial" w:cs="Arial"/>
          <w:b/>
          <w:bCs/>
          <w:sz w:val="21"/>
          <w:szCs w:val="21"/>
        </w:rPr>
      </w:pPr>
    </w:p>
    <w:p w14:paraId="6EF567AC" w14:textId="77777777" w:rsidR="0079101C" w:rsidRPr="0079101C" w:rsidRDefault="0079101C" w:rsidP="0079101C">
      <w:pPr>
        <w:widowControl w:val="0"/>
        <w:numPr>
          <w:ilvl w:val="1"/>
          <w:numId w:val="8"/>
        </w:numPr>
        <w:tabs>
          <w:tab w:val="left" w:pos="1390"/>
        </w:tabs>
        <w:autoSpaceDE w:val="0"/>
        <w:autoSpaceDN w:val="0"/>
        <w:spacing w:line="278" w:lineRule="auto"/>
        <w:ind w:left="0" w:right="284"/>
        <w:rPr>
          <w:rFonts w:ascii="Symbol" w:eastAsia="Arial" w:hAnsi="Symbol" w:cs="Arial"/>
          <w:sz w:val="21"/>
          <w:szCs w:val="22"/>
        </w:rPr>
      </w:pPr>
      <w:r w:rsidRPr="0079101C">
        <w:rPr>
          <w:rFonts w:ascii="Arial" w:eastAsia="Arial" w:hAnsi="Arial" w:cs="Arial"/>
          <w:sz w:val="21"/>
          <w:szCs w:val="22"/>
        </w:rPr>
        <w:t>The complaints received by the Sales Department, related to food quality and safety, are sent to the manager of the Department of Quality Control within a maximum period of two days.</w:t>
      </w:r>
    </w:p>
    <w:p w14:paraId="57971E94" w14:textId="77777777" w:rsidR="0079101C" w:rsidRPr="0079101C" w:rsidRDefault="0079101C" w:rsidP="0079101C">
      <w:pPr>
        <w:widowControl w:val="0"/>
        <w:numPr>
          <w:ilvl w:val="1"/>
          <w:numId w:val="8"/>
        </w:numPr>
        <w:tabs>
          <w:tab w:val="left" w:pos="1390"/>
        </w:tabs>
        <w:autoSpaceDE w:val="0"/>
        <w:autoSpaceDN w:val="0"/>
        <w:spacing w:before="24" w:line="285" w:lineRule="auto"/>
        <w:ind w:left="0" w:right="284"/>
        <w:rPr>
          <w:rFonts w:ascii="Symbol" w:eastAsia="Arial" w:hAnsi="Symbol" w:cs="Arial"/>
          <w:sz w:val="21"/>
          <w:szCs w:val="22"/>
        </w:rPr>
      </w:pPr>
      <w:r w:rsidRPr="0079101C">
        <w:rPr>
          <w:rFonts w:ascii="Arial" w:eastAsia="Arial" w:hAnsi="Arial" w:cs="Arial"/>
          <w:sz w:val="21"/>
          <w:szCs w:val="22"/>
        </w:rPr>
        <w:t>Complaints have a maximum closure period of 3 days for quality issues and 5 days for food safety issues from the date of their receipt by Quality Control; except in those cases that justifiably require a longer period (prior review by the manager of Quality Control, who determines whether it is justifiable or not).</w:t>
      </w:r>
    </w:p>
    <w:p w14:paraId="5B7CFF96" w14:textId="77777777" w:rsidR="0079101C" w:rsidRPr="0079101C" w:rsidRDefault="0079101C" w:rsidP="0079101C">
      <w:pPr>
        <w:widowControl w:val="0"/>
        <w:numPr>
          <w:ilvl w:val="1"/>
          <w:numId w:val="8"/>
        </w:numPr>
        <w:tabs>
          <w:tab w:val="left" w:pos="1390"/>
        </w:tabs>
        <w:autoSpaceDE w:val="0"/>
        <w:autoSpaceDN w:val="0"/>
        <w:spacing w:before="19" w:line="280" w:lineRule="auto"/>
        <w:ind w:left="0" w:right="284"/>
        <w:rPr>
          <w:rFonts w:ascii="Symbol" w:eastAsia="Arial" w:hAnsi="Symbol" w:cs="Arial"/>
          <w:sz w:val="21"/>
          <w:szCs w:val="22"/>
        </w:rPr>
      </w:pPr>
      <w:r w:rsidRPr="0079101C">
        <w:rPr>
          <w:rFonts w:ascii="Arial" w:eastAsia="Arial" w:hAnsi="Arial" w:cs="Arial"/>
          <w:sz w:val="21"/>
          <w:szCs w:val="22"/>
        </w:rPr>
        <w:t>Once the analysis of the complaint is carried out and it is determined whether or not to proceed, Quality Control is responsible for the closure, who issues a response that it sends to the sales area so they report to the client and/or user, on the status.</w:t>
      </w:r>
    </w:p>
    <w:p w14:paraId="656605F1" w14:textId="77777777" w:rsidR="0079101C" w:rsidRPr="0079101C" w:rsidRDefault="0079101C" w:rsidP="0079101C">
      <w:pPr>
        <w:widowControl w:val="0"/>
        <w:numPr>
          <w:ilvl w:val="1"/>
          <w:numId w:val="8"/>
        </w:numPr>
        <w:tabs>
          <w:tab w:val="left" w:pos="1390"/>
        </w:tabs>
        <w:autoSpaceDE w:val="0"/>
        <w:autoSpaceDN w:val="0"/>
        <w:spacing w:before="28" w:line="278" w:lineRule="auto"/>
        <w:ind w:left="0" w:right="284"/>
        <w:rPr>
          <w:rFonts w:ascii="Symbol" w:eastAsia="Arial" w:hAnsi="Symbol" w:cs="Arial"/>
          <w:sz w:val="21"/>
          <w:szCs w:val="22"/>
        </w:rPr>
      </w:pPr>
      <w:r w:rsidRPr="0079101C">
        <w:rPr>
          <w:rFonts w:ascii="Arial" w:eastAsia="Arial" w:hAnsi="Arial" w:cs="Arial"/>
          <w:sz w:val="21"/>
          <w:szCs w:val="22"/>
        </w:rPr>
        <w:t>In case of absence on the part of the person responsible for responding to clients’ complaints, a substitute is assigned to perform the same functions, with the authorization of the General Manager.</w:t>
      </w:r>
    </w:p>
    <w:p w14:paraId="15FED056" w14:textId="77777777" w:rsidR="0079101C" w:rsidRPr="0079101C" w:rsidRDefault="0079101C" w:rsidP="0079101C">
      <w:pPr>
        <w:widowControl w:val="0"/>
        <w:numPr>
          <w:ilvl w:val="1"/>
          <w:numId w:val="8"/>
        </w:numPr>
        <w:tabs>
          <w:tab w:val="left" w:pos="1390"/>
        </w:tabs>
        <w:autoSpaceDE w:val="0"/>
        <w:autoSpaceDN w:val="0"/>
        <w:spacing w:before="29" w:line="271" w:lineRule="auto"/>
        <w:ind w:left="0" w:right="284"/>
        <w:rPr>
          <w:rFonts w:ascii="Symbol" w:eastAsia="Arial" w:hAnsi="Arial" w:cs="Arial"/>
          <w:sz w:val="21"/>
          <w:szCs w:val="22"/>
        </w:rPr>
      </w:pPr>
      <w:r w:rsidRPr="0079101C">
        <w:rPr>
          <w:rFonts w:ascii="Arial" w:eastAsia="Arial" w:hAnsi="Arial" w:cs="Arial"/>
          <w:sz w:val="21"/>
          <w:szCs w:val="22"/>
        </w:rPr>
        <w:t>Quality Control determines and implements the corrective action or preventive measures to eliminate or minimize the recurrence of complaints.</w:t>
      </w:r>
    </w:p>
    <w:p w14:paraId="6B8B284A" w14:textId="77777777" w:rsidR="0079101C" w:rsidRPr="0079101C" w:rsidRDefault="0079101C" w:rsidP="0079101C">
      <w:pPr>
        <w:widowControl w:val="0"/>
        <w:autoSpaceDE w:val="0"/>
        <w:autoSpaceDN w:val="0"/>
        <w:rPr>
          <w:rFonts w:ascii="Arial" w:eastAsia="Arial" w:hAnsi="Arial" w:cs="Arial"/>
          <w:sz w:val="26"/>
          <w:szCs w:val="21"/>
        </w:rPr>
      </w:pPr>
    </w:p>
    <w:p w14:paraId="54958FCC" w14:textId="77777777" w:rsidR="0079101C" w:rsidRDefault="0079101C" w:rsidP="0079101C">
      <w:pPr>
        <w:widowControl w:val="0"/>
        <w:autoSpaceDE w:val="0"/>
        <w:autoSpaceDN w:val="0"/>
        <w:outlineLvl w:val="4"/>
        <w:rPr>
          <w:rFonts w:ascii="Arial" w:eastAsia="Arial" w:hAnsi="Arial" w:cs="Arial"/>
          <w:b/>
          <w:bCs/>
          <w:sz w:val="21"/>
          <w:szCs w:val="21"/>
        </w:rPr>
      </w:pPr>
      <w:r w:rsidRPr="0079101C">
        <w:rPr>
          <w:rFonts w:ascii="Arial" w:eastAsia="Arial" w:hAnsi="Arial" w:cs="Arial"/>
          <w:b/>
          <w:bCs/>
          <w:sz w:val="21"/>
          <w:szCs w:val="21"/>
        </w:rPr>
        <w:t>From the reception, monitoring and response of the customer complaint Analysis of trends of complaints</w:t>
      </w:r>
    </w:p>
    <w:p w14:paraId="08BA7B20" w14:textId="77777777" w:rsidR="0079101C" w:rsidRPr="0079101C" w:rsidRDefault="0079101C" w:rsidP="0079101C">
      <w:pPr>
        <w:widowControl w:val="0"/>
        <w:autoSpaceDE w:val="0"/>
        <w:autoSpaceDN w:val="0"/>
        <w:outlineLvl w:val="4"/>
        <w:rPr>
          <w:rFonts w:ascii="Arial" w:eastAsia="Arial" w:hAnsi="Arial" w:cs="Arial"/>
          <w:b/>
          <w:bCs/>
          <w:sz w:val="21"/>
          <w:szCs w:val="21"/>
        </w:rPr>
      </w:pPr>
    </w:p>
    <w:p w14:paraId="75123152" w14:textId="77777777" w:rsidR="0079101C" w:rsidRPr="0079101C" w:rsidRDefault="0079101C" w:rsidP="0079101C">
      <w:pPr>
        <w:widowControl w:val="0"/>
        <w:numPr>
          <w:ilvl w:val="1"/>
          <w:numId w:val="8"/>
        </w:numPr>
        <w:tabs>
          <w:tab w:val="left" w:pos="1390"/>
        </w:tabs>
        <w:autoSpaceDE w:val="0"/>
        <w:autoSpaceDN w:val="0"/>
        <w:spacing w:before="13" w:line="283" w:lineRule="auto"/>
        <w:ind w:left="0" w:right="284"/>
        <w:rPr>
          <w:rFonts w:ascii="Symbol" w:eastAsia="Arial" w:hAnsi="Symbol" w:cs="Arial"/>
          <w:sz w:val="21"/>
          <w:szCs w:val="22"/>
        </w:rPr>
      </w:pPr>
      <w:r w:rsidRPr="0079101C">
        <w:rPr>
          <w:rFonts w:ascii="Arial" w:eastAsia="Arial" w:hAnsi="Arial" w:cs="Arial"/>
          <w:sz w:val="21"/>
          <w:szCs w:val="22"/>
        </w:rPr>
        <w:t>Quality control performs a trend analysis of complaints on a monthly basis, with the objective of identifying the points of the process of greatest vulnerability. For this purpose the complaints received are recorded in the Monthly Report of Complaints form (REG- MRC-7.0).</w:t>
      </w:r>
    </w:p>
    <w:p w14:paraId="55FB078E" w14:textId="77777777" w:rsidR="0079101C" w:rsidRPr="0079101C" w:rsidRDefault="0079101C" w:rsidP="0079101C">
      <w:pPr>
        <w:widowControl w:val="0"/>
        <w:autoSpaceDE w:val="0"/>
        <w:autoSpaceDN w:val="0"/>
        <w:spacing w:before="210"/>
        <w:ind w:right="284"/>
        <w:outlineLvl w:val="4"/>
        <w:rPr>
          <w:rFonts w:ascii="Arial" w:eastAsia="Arial" w:hAnsi="Arial" w:cs="Arial"/>
          <w:b/>
          <w:bCs/>
          <w:sz w:val="21"/>
          <w:szCs w:val="21"/>
        </w:rPr>
      </w:pPr>
      <w:r w:rsidRPr="0079101C">
        <w:rPr>
          <w:rFonts w:ascii="Arial" w:eastAsia="Arial" w:hAnsi="Arial" w:cs="Arial"/>
          <w:b/>
          <w:bCs/>
          <w:sz w:val="21"/>
          <w:szCs w:val="21"/>
        </w:rPr>
        <w:t>External and internal communication</w:t>
      </w:r>
    </w:p>
    <w:p w14:paraId="1A5DBAAA" w14:textId="77777777" w:rsidR="0079101C" w:rsidRPr="0079101C" w:rsidRDefault="0079101C" w:rsidP="0079101C">
      <w:pPr>
        <w:widowControl w:val="0"/>
        <w:autoSpaceDE w:val="0"/>
        <w:autoSpaceDN w:val="0"/>
        <w:spacing w:before="9"/>
        <w:ind w:right="284"/>
        <w:rPr>
          <w:rFonts w:ascii="Arial" w:eastAsia="Arial" w:hAnsi="Arial" w:cs="Arial"/>
          <w:b/>
          <w:sz w:val="22"/>
          <w:szCs w:val="21"/>
        </w:rPr>
      </w:pPr>
    </w:p>
    <w:p w14:paraId="18CECAB3" w14:textId="77777777" w:rsidR="0079101C" w:rsidRPr="0079101C" w:rsidRDefault="0079101C" w:rsidP="0079101C">
      <w:pPr>
        <w:widowControl w:val="0"/>
        <w:numPr>
          <w:ilvl w:val="1"/>
          <w:numId w:val="8"/>
        </w:numPr>
        <w:tabs>
          <w:tab w:val="left" w:pos="1390"/>
        </w:tabs>
        <w:autoSpaceDE w:val="0"/>
        <w:autoSpaceDN w:val="0"/>
        <w:adjustRightInd w:val="0"/>
        <w:spacing w:line="285" w:lineRule="auto"/>
        <w:ind w:left="0" w:right="284"/>
        <w:rPr>
          <w:rFonts w:ascii="Arial" w:eastAsiaTheme="minorHAnsi" w:hAnsi="Arial" w:cs="Arial"/>
          <w:lang w:val="es-MX"/>
        </w:rPr>
      </w:pPr>
      <w:r w:rsidRPr="0079101C">
        <w:rPr>
          <w:rFonts w:ascii="Arial" w:eastAsia="Arial" w:hAnsi="Arial" w:cs="Arial"/>
          <w:sz w:val="21"/>
          <w:szCs w:val="22"/>
        </w:rPr>
        <w:t>The company maintains effective communication with the external personnel among these suppliers, contractors, customers and legal authorities. Each time there is a change related to safety of the product (specific storage requirements, intended use, changes in specifications etc.) Quality Control passes on a statement informing about what happened to the personnel who may be affected and/or involved.</w:t>
      </w:r>
    </w:p>
    <w:p w14:paraId="5042FEAE" w14:textId="77777777" w:rsidR="000A27CC" w:rsidRPr="0079101C" w:rsidRDefault="0079101C" w:rsidP="0079101C">
      <w:pPr>
        <w:widowControl w:val="0"/>
        <w:numPr>
          <w:ilvl w:val="1"/>
          <w:numId w:val="8"/>
        </w:numPr>
        <w:tabs>
          <w:tab w:val="left" w:pos="1390"/>
        </w:tabs>
        <w:autoSpaceDE w:val="0"/>
        <w:autoSpaceDN w:val="0"/>
        <w:adjustRightInd w:val="0"/>
        <w:spacing w:line="285" w:lineRule="auto"/>
        <w:ind w:left="0" w:right="284"/>
        <w:rPr>
          <w:rFonts w:ascii="Arial" w:eastAsiaTheme="minorHAnsi" w:hAnsi="Arial" w:cs="Arial"/>
          <w:lang w:val="es-MX"/>
        </w:rPr>
      </w:pPr>
      <w:r w:rsidRPr="0079101C">
        <w:rPr>
          <w:rFonts w:ascii="Arial" w:eastAsia="Arial" w:hAnsi="Arial" w:cs="Arial"/>
          <w:sz w:val="21"/>
          <w:szCs w:val="22"/>
        </w:rPr>
        <w:t>The company ensures that the food safety team is informed of changes made according to the procedure for Document Review (</w:t>
      </w:r>
      <w:r w:rsidRPr="0079101C">
        <w:rPr>
          <w:rFonts w:ascii="Arial" w:eastAsia="Arial" w:hAnsi="Arial" w:cs="Arial"/>
          <w:szCs w:val="22"/>
        </w:rPr>
        <w:t>SOP-REV-1.2.2</w:t>
      </w:r>
      <w:r w:rsidRPr="0079101C">
        <w:rPr>
          <w:rFonts w:ascii="Arial" w:eastAsia="Arial" w:hAnsi="Arial" w:cs="Arial"/>
          <w:sz w:val="21"/>
          <w:szCs w:val="22"/>
        </w:rPr>
        <w:t>).</w:t>
      </w:r>
    </w:p>
    <w:sectPr w:rsidR="000A27CC" w:rsidRPr="0079101C" w:rsidSect="0079101C">
      <w:headerReference w:type="default" r:id="rId10"/>
      <w:footerReference w:type="default" r:id="rId11"/>
      <w:pgSz w:w="12240" w:h="15840"/>
      <w:pgMar w:top="1417" w:right="104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74CBD" w14:textId="77777777" w:rsidR="00B87B76" w:rsidRDefault="00B87B76" w:rsidP="00C81B41">
      <w:r>
        <w:separator/>
      </w:r>
    </w:p>
  </w:endnote>
  <w:endnote w:type="continuationSeparator" w:id="0">
    <w:p w14:paraId="48CD003A" w14:textId="77777777" w:rsidR="00B87B76" w:rsidRDefault="00B87B76" w:rsidP="00C8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ED13091" w14:textId="77777777" w:rsidR="0079101C" w:rsidRDefault="00426C03">
    <w:pPr>
      <w:pStyle w:val="BodyText"/>
      <w:spacing w:line="14" w:lineRule="auto"/>
      <w:rPr>
        <w:sz w:val="20"/>
      </w:rPr>
    </w:pPr>
    <w:r>
      <w:rPr>
        <w:sz w:val="21"/>
      </w:rPr>
      <w:pict w14:anchorId="6B750644">
        <v:shapetype id="_x0000_t202" coordsize="21600,21600" o:spt="202" path="m0,0l0,21600,21600,21600,21600,0xe">
          <v:stroke joinstyle="miter"/>
          <v:path gradientshapeok="t" o:connecttype="rect"/>
        </v:shapetype>
        <v:shape id="_x0000_s2075" type="#_x0000_t202" style="position:absolute;margin-left:470.85pt;margin-top:727.9pt;width:57.5pt;height:11.95pt;z-index:-251653120;mso-position-horizontal-relative:page;mso-position-vertical-relative:page" filled="f" stroked="f">
          <v:textbox style="mso-next-textbox:#_x0000_s2075" inset="0,0,0,0">
            <w:txbxContent>
              <w:p w14:paraId="1BFBCC1F" w14:textId="77777777" w:rsidR="0079101C" w:rsidRDefault="0079101C">
                <w:pPr>
                  <w:spacing w:before="21"/>
                  <w:ind w:left="20"/>
                  <w:rPr>
                    <w:b/>
                    <w:sz w:val="17"/>
                  </w:rPr>
                </w:pPr>
                <w:r>
                  <w:rPr>
                    <w:sz w:val="17"/>
                  </w:rPr>
                  <w:t xml:space="preserve">Page </w:t>
                </w:r>
                <w:r>
                  <w:rPr>
                    <w:b/>
                    <w:sz w:val="17"/>
                  </w:rPr>
                  <w:t xml:space="preserve">1 </w:t>
                </w:r>
                <w:r>
                  <w:rPr>
                    <w:sz w:val="17"/>
                  </w:rPr>
                  <w:t xml:space="preserve">of </w:t>
                </w:r>
                <w:r>
                  <w:rPr>
                    <w:b/>
                    <w:sz w:val="17"/>
                  </w:rPr>
                  <w:t>3</w:t>
                </w:r>
              </w:p>
            </w:txbxContent>
          </v:textbox>
          <w10:wrap anchorx="page" anchory="page"/>
        </v:shape>
      </w:pict>
    </w:r>
    <w:r>
      <w:rPr>
        <w:sz w:val="21"/>
      </w:rPr>
      <w:pict w14:anchorId="037E6009">
        <v:shape id="_x0000_s2076" type="#_x0000_t202" style="position:absolute;margin-left:84.5pt;margin-top:738.1pt;width:29.55pt;height:10.85pt;z-index:-251652096;mso-position-horizontal-relative:page;mso-position-vertical-relative:page" filled="f" stroked="f">
          <v:textbox style="mso-next-textbox:#_x0000_s2076" inset="0,0,0,0">
            <w:txbxContent>
              <w:p w14:paraId="1AAC3098" w14:textId="77777777" w:rsidR="0079101C" w:rsidRDefault="0079101C">
                <w:pPr>
                  <w:spacing w:before="13"/>
                  <w:ind w:left="20"/>
                  <w:rPr>
                    <w:sz w:val="16"/>
                  </w:rPr>
                </w:pPr>
                <w:r>
                  <w:rPr>
                    <w:sz w:val="16"/>
                  </w:rPr>
                  <w:t>REV/00</w:t>
                </w:r>
              </w:p>
            </w:txbxContent>
          </v:textbox>
          <w10:wrap anchorx="page" anchory="page"/>
        </v:shape>
      </w:pic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rPr>
        <w:rFonts w:ascii="Arial" w:hAnsi="Arial" w:cs="Arial"/>
        <w:sz w:val="18"/>
        <w:szCs w:val="18"/>
      </w:rPr>
      <w:id w:val="22950344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313E39C9" w14:textId="77777777" w:rsidR="00B87B76" w:rsidRPr="002F5B2D" w:rsidRDefault="00B87B76">
            <w:pPr>
              <w:pStyle w:val="Footer"/>
              <w:jc w:val="right"/>
              <w:rPr>
                <w:rFonts w:ascii="Arial" w:hAnsi="Arial" w:cs="Arial"/>
                <w:sz w:val="18"/>
                <w:szCs w:val="18"/>
              </w:rPr>
            </w:pPr>
            <w:r w:rsidRPr="002F5B2D">
              <w:rPr>
                <w:rFonts w:ascii="Arial" w:hAnsi="Arial" w:cs="Arial"/>
                <w:sz w:val="18"/>
                <w:szCs w:val="18"/>
                <w:lang w:val="es-ES"/>
              </w:rPr>
              <w:t>P</w:t>
            </w:r>
            <w:r w:rsidR="0079101C">
              <w:rPr>
                <w:rFonts w:ascii="Arial" w:hAnsi="Arial" w:cs="Arial"/>
                <w:sz w:val="18"/>
                <w:szCs w:val="18"/>
                <w:lang w:val="es-ES"/>
              </w:rPr>
              <w:t>age</w:t>
            </w:r>
            <w:r w:rsidRPr="002F5B2D">
              <w:rPr>
                <w:rFonts w:ascii="Arial" w:hAnsi="Arial" w:cs="Arial"/>
                <w:sz w:val="18"/>
                <w:szCs w:val="18"/>
                <w:lang w:val="es-ES"/>
              </w:rPr>
              <w:t xml:space="preserve"> </w:t>
            </w:r>
            <w:r w:rsidR="00A95642" w:rsidRPr="002F5B2D">
              <w:rPr>
                <w:rFonts w:ascii="Arial" w:hAnsi="Arial" w:cs="Arial"/>
                <w:b/>
                <w:bCs/>
                <w:sz w:val="18"/>
                <w:szCs w:val="18"/>
              </w:rPr>
              <w:fldChar w:fldCharType="begin"/>
            </w:r>
            <w:r w:rsidRPr="002F5B2D">
              <w:rPr>
                <w:rFonts w:ascii="Arial" w:hAnsi="Arial" w:cs="Arial"/>
                <w:b/>
                <w:bCs/>
                <w:sz w:val="18"/>
                <w:szCs w:val="18"/>
              </w:rPr>
              <w:instrText>PAGE</w:instrText>
            </w:r>
            <w:r w:rsidR="00A95642" w:rsidRPr="002F5B2D">
              <w:rPr>
                <w:rFonts w:ascii="Arial" w:hAnsi="Arial" w:cs="Arial"/>
                <w:b/>
                <w:bCs/>
                <w:sz w:val="18"/>
                <w:szCs w:val="18"/>
              </w:rPr>
              <w:fldChar w:fldCharType="separate"/>
            </w:r>
            <w:r w:rsidR="0050786D">
              <w:rPr>
                <w:rFonts w:ascii="Arial" w:hAnsi="Arial" w:cs="Arial"/>
                <w:b/>
                <w:bCs/>
                <w:noProof/>
                <w:sz w:val="18"/>
                <w:szCs w:val="18"/>
              </w:rPr>
              <w:t>2</w:t>
            </w:r>
            <w:r w:rsidR="00A95642" w:rsidRPr="002F5B2D">
              <w:rPr>
                <w:rFonts w:ascii="Arial" w:hAnsi="Arial" w:cs="Arial"/>
                <w:b/>
                <w:bCs/>
                <w:sz w:val="18"/>
                <w:szCs w:val="18"/>
              </w:rPr>
              <w:fldChar w:fldCharType="end"/>
            </w:r>
            <w:r w:rsidRPr="002F5B2D">
              <w:rPr>
                <w:rFonts w:ascii="Arial" w:hAnsi="Arial" w:cs="Arial"/>
                <w:sz w:val="18"/>
                <w:szCs w:val="18"/>
                <w:lang w:val="es-ES"/>
              </w:rPr>
              <w:t xml:space="preserve"> </w:t>
            </w:r>
            <w:r w:rsidR="0079101C">
              <w:rPr>
                <w:rFonts w:ascii="Arial" w:hAnsi="Arial" w:cs="Arial"/>
                <w:sz w:val="18"/>
                <w:szCs w:val="18"/>
                <w:lang w:val="es-ES"/>
              </w:rPr>
              <w:t>of</w:t>
            </w:r>
            <w:r w:rsidRPr="002F5B2D">
              <w:rPr>
                <w:rFonts w:ascii="Arial" w:hAnsi="Arial" w:cs="Arial"/>
                <w:sz w:val="18"/>
                <w:szCs w:val="18"/>
                <w:lang w:val="es-ES"/>
              </w:rPr>
              <w:t xml:space="preserve"> </w:t>
            </w:r>
            <w:r w:rsidR="00A95642" w:rsidRPr="002F5B2D">
              <w:rPr>
                <w:rFonts w:ascii="Arial" w:hAnsi="Arial" w:cs="Arial"/>
                <w:b/>
                <w:bCs/>
                <w:sz w:val="18"/>
                <w:szCs w:val="18"/>
              </w:rPr>
              <w:fldChar w:fldCharType="begin"/>
            </w:r>
            <w:r w:rsidRPr="002F5B2D">
              <w:rPr>
                <w:rFonts w:ascii="Arial" w:hAnsi="Arial" w:cs="Arial"/>
                <w:b/>
                <w:bCs/>
                <w:sz w:val="18"/>
                <w:szCs w:val="18"/>
              </w:rPr>
              <w:instrText>NUMPAGES</w:instrText>
            </w:r>
            <w:r w:rsidR="00A95642" w:rsidRPr="002F5B2D">
              <w:rPr>
                <w:rFonts w:ascii="Arial" w:hAnsi="Arial" w:cs="Arial"/>
                <w:b/>
                <w:bCs/>
                <w:sz w:val="18"/>
                <w:szCs w:val="18"/>
              </w:rPr>
              <w:fldChar w:fldCharType="separate"/>
            </w:r>
            <w:r w:rsidR="0050786D">
              <w:rPr>
                <w:rFonts w:ascii="Arial" w:hAnsi="Arial" w:cs="Arial"/>
                <w:b/>
                <w:bCs/>
                <w:noProof/>
                <w:sz w:val="18"/>
                <w:szCs w:val="18"/>
              </w:rPr>
              <w:t>2</w:t>
            </w:r>
            <w:r w:rsidR="00A95642" w:rsidRPr="002F5B2D">
              <w:rPr>
                <w:rFonts w:ascii="Arial" w:hAnsi="Arial" w:cs="Arial"/>
                <w:b/>
                <w:bCs/>
                <w:sz w:val="18"/>
                <w:szCs w:val="18"/>
              </w:rPr>
              <w:fldChar w:fldCharType="end"/>
            </w:r>
          </w:p>
        </w:sdtContent>
      </w:sdt>
    </w:sdtContent>
  </w:sdt>
  <w:p w14:paraId="3B3BB3A1" w14:textId="77777777" w:rsidR="00B87B76" w:rsidRDefault="00B87B76">
    <w:pPr>
      <w:pStyle w:val="Footer"/>
      <w:rPr>
        <w:rFonts w:ascii="Arial" w:hAnsi="Arial" w:cs="Arial"/>
        <w:sz w:val="16"/>
        <w:szCs w:val="16"/>
      </w:rPr>
    </w:pPr>
    <w:r w:rsidRPr="002F5B2D">
      <w:rPr>
        <w:rFonts w:ascii="Arial" w:hAnsi="Arial" w:cs="Arial"/>
        <w:sz w:val="16"/>
        <w:szCs w:val="16"/>
      </w:rPr>
      <w:t>REV/00</w:t>
    </w:r>
  </w:p>
  <w:p w14:paraId="7C66F8A2" w14:textId="77777777" w:rsidR="00B87B76" w:rsidRPr="002F5B2D" w:rsidRDefault="00B87B76">
    <w:pPr>
      <w:pStyle w:val="Footer"/>
      <w:rPr>
        <w:rFonts w:ascii="Arial" w:hAnsi="Arial"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314841" w14:textId="77777777" w:rsidR="00B87B76" w:rsidRDefault="00B87B76" w:rsidP="00C81B41">
      <w:r>
        <w:separator/>
      </w:r>
    </w:p>
  </w:footnote>
  <w:footnote w:type="continuationSeparator" w:id="0">
    <w:p w14:paraId="2BB04A24" w14:textId="77777777" w:rsidR="00B87B76" w:rsidRDefault="00B87B76" w:rsidP="00C81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1C7B6A6" w14:textId="3D615E3A" w:rsidR="0079101C" w:rsidRDefault="001D0F6F">
    <w:pPr>
      <w:pStyle w:val="BodyText"/>
      <w:spacing w:line="14" w:lineRule="auto"/>
      <w:rPr>
        <w:sz w:val="20"/>
      </w:rPr>
    </w:pPr>
    <w:r>
      <w:rPr>
        <w:sz w:val="21"/>
      </w:rPr>
      <w:pict w14:anchorId="210C2F08">
        <v:shapetype id="_x0000_t202" coordsize="21600,21600" o:spt="202" path="m0,0l0,21600,21600,21600,21600,0xe">
          <v:stroke joinstyle="miter"/>
          <v:path gradientshapeok="t" o:connecttype="rect"/>
        </v:shapetype>
        <v:shape id="_x0000_s2074" type="#_x0000_t202" style="position:absolute;margin-left:151pt;margin-top:44pt;width:217.65pt;height:14.1pt;z-index:-251654144;mso-position-horizontal-relative:page;mso-position-vertical-relative:page" filled="f" stroked="f">
          <v:textbox style="mso-next-textbox:#_x0000_s2074" inset="0,0,0,0">
            <w:txbxContent>
              <w:p w14:paraId="4907DCF4" w14:textId="756CAD96" w:rsidR="0079101C" w:rsidRPr="001D0F6F" w:rsidRDefault="001D0F6F">
                <w:pPr>
                  <w:spacing w:before="18"/>
                  <w:ind w:left="20"/>
                  <w:rPr>
                    <w:rFonts w:ascii="Arial" w:hAnsi="Arial" w:cs="Arial"/>
                    <w:b/>
                    <w:sz w:val="21"/>
                  </w:rPr>
                </w:pPr>
                <w:r w:rsidRPr="001D0F6F">
                  <w:rPr>
                    <w:rFonts w:ascii="Arial" w:hAnsi="Arial" w:cs="Arial"/>
                    <w:b/>
                    <w:sz w:val="21"/>
                  </w:rPr>
                  <w:t>C</w:t>
                </w:r>
                <w:r>
                  <w:rPr>
                    <w:rFonts w:ascii="Arial" w:hAnsi="Arial" w:cs="Arial"/>
                    <w:b/>
                    <w:sz w:val="21"/>
                  </w:rPr>
                  <w:t>USTOMER COMPLAINTS</w:t>
                </w:r>
              </w:p>
            </w:txbxContent>
          </v:textbox>
          <w10:wrap anchorx="page" anchory="page"/>
        </v:shape>
      </w:pict>
    </w:r>
    <w:r w:rsidR="00841088">
      <w:rPr>
        <w:sz w:val="21"/>
      </w:rPr>
      <w:pict w14:anchorId="46E74A76">
        <v:shape id="_x0000_s2073" type="#_x0000_t202" style="position:absolute;margin-left:439pt;margin-top:35pt;width:91.75pt;height:26.55pt;z-index:-251655168;mso-position-horizontal-relative:page;mso-position-vertical-relative:page" filled="f" stroked="f">
          <v:textbox style="mso-next-textbox:#_x0000_s2073" inset="0,0,0,0">
            <w:txbxContent>
              <w:p w14:paraId="2236DA2A" w14:textId="77777777" w:rsidR="0079101C" w:rsidRPr="001D0F6F" w:rsidRDefault="0079101C" w:rsidP="00706275">
                <w:pPr>
                  <w:pStyle w:val="BodyText"/>
                  <w:spacing w:before="18" w:line="247" w:lineRule="auto"/>
                  <w:ind w:left="20" w:right="18"/>
                  <w:rPr>
                    <w:rFonts w:ascii="Arial" w:hAnsi="Arial" w:cs="Arial"/>
                    <w:sz w:val="20"/>
                    <w:szCs w:val="20"/>
                  </w:rPr>
                </w:pPr>
                <w:r w:rsidRPr="001D0F6F">
                  <w:rPr>
                    <w:rFonts w:ascii="Arial" w:hAnsi="Arial" w:cs="Arial"/>
                    <w:sz w:val="20"/>
                    <w:szCs w:val="20"/>
                  </w:rPr>
                  <w:t>CODE SOP-COMPTS-7.0</w:t>
                </w:r>
              </w:p>
            </w:txbxContent>
          </v:textbox>
          <w10:wrap anchorx="page" anchory="page"/>
        </v:shape>
      </w:pict>
    </w:r>
    <w:r w:rsidR="00426C03">
      <w:rPr>
        <w:sz w:val="21"/>
      </w:rPr>
      <w:pict w14:anchorId="32206D41">
        <v:group id="_x0000_s2064" style="position:absolute;margin-left:79.7pt;margin-top:35.9pt;width:473.8pt;height:26.4pt;z-index:-251656192;mso-position-horizontal-relative:page;mso-position-vertical-relative:page" coordorigin="1594,718" coordsize="9476,528">
          <v:shape id="_x0000_s2065" style="position:absolute;left:1604;top:722;width:9456;height:2" coordorigin="1604,722" coordsize="9456,0" o:spt="100" adj="0,,0" path="m1604,722l8650,722m8660,722l11060,722e" filled="f" strokeweight=".48pt">
            <v:stroke joinstyle="round"/>
            <v:formulas/>
            <v:path arrowok="t" o:connecttype="segments"/>
          </v:shape>
          <v:line id="_x0000_s2066" style="position:absolute" from="1599,718" to="1599,1236" strokeweight=".48pt"/>
          <v:rect id="_x0000_s2067" style="position:absolute;left:1594;top:1236;width:10;height:10" fillcolor="black" stroked="f"/>
          <v:line id="_x0000_s2068" style="position:absolute" from="1604,1241" to="8650,1241" strokeweight=".48pt"/>
          <v:line id="_x0000_s2069" style="position:absolute" from="8655,718" to="8655,1236" strokeweight=".48pt"/>
          <v:rect id="_x0000_s2070" style="position:absolute;left:8650;top:1236;width:10;height:10" fillcolor="black" stroked="f"/>
          <v:shape id="_x0000_s2071" style="position:absolute;left:8660;top:717;width:2405;height:524" coordorigin="8660,718" coordsize="2405,524" o:spt="100" adj="0,,0" path="m8660,1241l11060,1241m11065,718l11065,1236e" filled="f" strokeweight=".48pt">
            <v:stroke joinstyle="round"/>
            <v:formulas/>
            <v:path arrowok="t" o:connecttype="segments"/>
          </v:shape>
          <v:rect id="_x0000_s2072" style="position:absolute;left:11060;top:1236;width:10;height:10" fillcolor="black" stroked="f"/>
          <w10:wrap anchorx="page" anchory="page"/>
        </v:group>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Style w:val="TableGrid"/>
      <w:tblW w:w="9464" w:type="dxa"/>
      <w:tblLook w:val="04A0" w:firstRow="1" w:lastRow="0" w:firstColumn="1" w:lastColumn="0" w:noHBand="0" w:noVBand="1"/>
    </w:tblPr>
    <w:tblGrid>
      <w:gridCol w:w="7054"/>
      <w:gridCol w:w="2410"/>
    </w:tblGrid>
    <w:tr w:rsidR="00B87B76" w:rsidRPr="00C81B41" w14:paraId="00423756" w14:textId="77777777">
      <w:tc>
        <w:tcPr>
          <w:tcW w:w="7054" w:type="dxa"/>
          <w:vAlign w:val="center"/>
        </w:tcPr>
        <w:p w14:paraId="0DE8BF73" w14:textId="77777777" w:rsidR="00B87B76" w:rsidRPr="0079101C" w:rsidRDefault="0079101C" w:rsidP="00CC4EB1">
          <w:pPr>
            <w:tabs>
              <w:tab w:val="center" w:pos="4419"/>
              <w:tab w:val="right" w:pos="8838"/>
            </w:tabs>
            <w:jc w:val="center"/>
            <w:rPr>
              <w:rFonts w:ascii="Arial" w:hAnsi="Arial" w:cs="Arial"/>
              <w:b/>
              <w:lang w:val="es-MX"/>
            </w:rPr>
          </w:pPr>
          <w:r w:rsidRPr="0079101C">
            <w:rPr>
              <w:rFonts w:ascii="Arial" w:hAnsi="Arial" w:cs="Arial"/>
              <w:b/>
              <w:lang w:val="es-MX"/>
            </w:rPr>
            <w:t>FOOD PROTECTION PLAN</w:t>
          </w:r>
        </w:p>
      </w:tc>
      <w:tc>
        <w:tcPr>
          <w:tcW w:w="2410" w:type="dxa"/>
        </w:tcPr>
        <w:p w14:paraId="35055613" w14:textId="77777777" w:rsidR="0079101C" w:rsidRDefault="0079101C" w:rsidP="00C7206D">
          <w:pPr>
            <w:tabs>
              <w:tab w:val="center" w:pos="4419"/>
              <w:tab w:val="right" w:pos="8838"/>
            </w:tabs>
            <w:jc w:val="center"/>
            <w:rPr>
              <w:rFonts w:ascii="Arial" w:hAnsi="Arial" w:cs="Arial"/>
            </w:rPr>
          </w:pPr>
          <w:r>
            <w:rPr>
              <w:rFonts w:ascii="Arial" w:hAnsi="Arial" w:cs="Arial"/>
            </w:rPr>
            <w:t>CODE</w:t>
          </w:r>
        </w:p>
        <w:p w14:paraId="28C3F2B1" w14:textId="77777777" w:rsidR="00B87B76" w:rsidRPr="0079101C" w:rsidRDefault="0079101C" w:rsidP="00C7206D">
          <w:pPr>
            <w:tabs>
              <w:tab w:val="center" w:pos="4419"/>
              <w:tab w:val="right" w:pos="8838"/>
            </w:tabs>
            <w:jc w:val="center"/>
            <w:rPr>
              <w:rFonts w:ascii="Arial" w:hAnsi="Arial" w:cs="Arial"/>
            </w:rPr>
          </w:pPr>
          <w:r w:rsidRPr="0079101C">
            <w:rPr>
              <w:rFonts w:ascii="Arial" w:hAnsi="Arial" w:cs="Arial"/>
            </w:rPr>
            <w:t>SOP-COMPTS-7.0</w:t>
          </w:r>
        </w:p>
      </w:tc>
    </w:tr>
  </w:tbl>
  <w:p w14:paraId="07519937" w14:textId="77777777" w:rsidR="00B87B76" w:rsidRDefault="00B87B7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B2AB9"/>
    <w:multiLevelType w:val="hybridMultilevel"/>
    <w:tmpl w:val="5F6E62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772FC"/>
    <w:multiLevelType w:val="hybridMultilevel"/>
    <w:tmpl w:val="FA844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7B29EA"/>
    <w:multiLevelType w:val="hybridMultilevel"/>
    <w:tmpl w:val="613CBA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28A703B"/>
    <w:multiLevelType w:val="hybridMultilevel"/>
    <w:tmpl w:val="A14A3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143CA7"/>
    <w:multiLevelType w:val="multilevel"/>
    <w:tmpl w:val="DA7C685C"/>
    <w:lvl w:ilvl="0">
      <w:start w:val="1"/>
      <w:numFmt w:val="decimal"/>
      <w:lvlText w:val="%1.0"/>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6007949"/>
    <w:multiLevelType w:val="hybridMultilevel"/>
    <w:tmpl w:val="B4500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593160"/>
    <w:multiLevelType w:val="hybridMultilevel"/>
    <w:tmpl w:val="E9F4BBEC"/>
    <w:lvl w:ilvl="0" w:tplc="FD287B56">
      <w:numFmt w:val="bullet"/>
      <w:lvlText w:val="•"/>
      <w:lvlJc w:val="left"/>
      <w:pPr>
        <w:ind w:left="609" w:hanging="360"/>
      </w:pPr>
      <w:rPr>
        <w:rFonts w:hint="default"/>
        <w:w w:val="100"/>
      </w:rPr>
    </w:lvl>
    <w:lvl w:ilvl="1" w:tplc="2F9E491C">
      <w:numFmt w:val="bullet"/>
      <w:lvlText w:val="•"/>
      <w:lvlJc w:val="left"/>
      <w:pPr>
        <w:ind w:left="1389" w:hanging="360"/>
      </w:pPr>
      <w:rPr>
        <w:rFonts w:hint="default"/>
        <w:w w:val="102"/>
      </w:rPr>
    </w:lvl>
    <w:lvl w:ilvl="2" w:tplc="0602D7B6">
      <w:numFmt w:val="bullet"/>
      <w:lvlText w:val="•"/>
      <w:lvlJc w:val="left"/>
      <w:pPr>
        <w:ind w:left="1749" w:hanging="360"/>
      </w:pPr>
      <w:rPr>
        <w:rFonts w:hint="default"/>
        <w:w w:val="102"/>
      </w:rPr>
    </w:lvl>
    <w:lvl w:ilvl="3" w:tplc="094AC350">
      <w:numFmt w:val="bullet"/>
      <w:lvlText w:val="o"/>
      <w:lvlJc w:val="left"/>
      <w:pPr>
        <w:ind w:left="2037" w:hanging="360"/>
      </w:pPr>
      <w:rPr>
        <w:rFonts w:ascii="Courier New" w:eastAsia="Courier New" w:hAnsi="Courier New" w:cs="Courier New" w:hint="default"/>
        <w:w w:val="102"/>
        <w:sz w:val="21"/>
        <w:szCs w:val="21"/>
      </w:rPr>
    </w:lvl>
    <w:lvl w:ilvl="4" w:tplc="709C76A0">
      <w:numFmt w:val="bullet"/>
      <w:lvlText w:val="•"/>
      <w:lvlJc w:val="left"/>
      <w:pPr>
        <w:ind w:left="1380" w:hanging="360"/>
      </w:pPr>
      <w:rPr>
        <w:rFonts w:hint="default"/>
      </w:rPr>
    </w:lvl>
    <w:lvl w:ilvl="5" w:tplc="7C4AC594">
      <w:numFmt w:val="bullet"/>
      <w:lvlText w:val="•"/>
      <w:lvlJc w:val="left"/>
      <w:pPr>
        <w:ind w:left="1540" w:hanging="360"/>
      </w:pPr>
      <w:rPr>
        <w:rFonts w:hint="default"/>
      </w:rPr>
    </w:lvl>
    <w:lvl w:ilvl="6" w:tplc="3F82AF16">
      <w:numFmt w:val="bullet"/>
      <w:lvlText w:val="•"/>
      <w:lvlJc w:val="left"/>
      <w:pPr>
        <w:ind w:left="1740" w:hanging="360"/>
      </w:pPr>
      <w:rPr>
        <w:rFonts w:hint="default"/>
      </w:rPr>
    </w:lvl>
    <w:lvl w:ilvl="7" w:tplc="73329EB4">
      <w:numFmt w:val="bullet"/>
      <w:lvlText w:val="•"/>
      <w:lvlJc w:val="left"/>
      <w:pPr>
        <w:ind w:left="1900" w:hanging="360"/>
      </w:pPr>
      <w:rPr>
        <w:rFonts w:hint="default"/>
      </w:rPr>
    </w:lvl>
    <w:lvl w:ilvl="8" w:tplc="FB4AEBD6">
      <w:numFmt w:val="bullet"/>
      <w:lvlText w:val="•"/>
      <w:lvlJc w:val="left"/>
      <w:pPr>
        <w:ind w:left="2040" w:hanging="360"/>
      </w:pPr>
      <w:rPr>
        <w:rFonts w:hint="default"/>
      </w:rPr>
    </w:lvl>
  </w:abstractNum>
  <w:abstractNum w:abstractNumId="7">
    <w:nsid w:val="58B563E6"/>
    <w:multiLevelType w:val="hybridMultilevel"/>
    <w:tmpl w:val="7D9E88B8"/>
    <w:lvl w:ilvl="0" w:tplc="080A0005">
      <w:start w:val="1"/>
      <w:numFmt w:val="bullet"/>
      <w:lvlText w:val=""/>
      <w:lvlJc w:val="left"/>
      <w:pPr>
        <w:ind w:left="1512" w:hanging="360"/>
      </w:pPr>
      <w:rPr>
        <w:rFonts w:ascii="Wingdings" w:hAnsi="Wingdings" w:hint="default"/>
      </w:rPr>
    </w:lvl>
    <w:lvl w:ilvl="1" w:tplc="080A0003" w:tentative="1">
      <w:start w:val="1"/>
      <w:numFmt w:val="bullet"/>
      <w:lvlText w:val="o"/>
      <w:lvlJc w:val="left"/>
      <w:pPr>
        <w:ind w:left="2232" w:hanging="360"/>
      </w:pPr>
      <w:rPr>
        <w:rFonts w:ascii="Courier New" w:hAnsi="Courier New" w:cs="Symbol"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Symbol"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Symbol" w:hint="default"/>
      </w:rPr>
    </w:lvl>
    <w:lvl w:ilvl="8" w:tplc="080A0005" w:tentative="1">
      <w:start w:val="1"/>
      <w:numFmt w:val="bullet"/>
      <w:lvlText w:val=""/>
      <w:lvlJc w:val="left"/>
      <w:pPr>
        <w:ind w:left="7272" w:hanging="360"/>
      </w:pPr>
      <w:rPr>
        <w:rFonts w:ascii="Wingdings" w:hAnsi="Wingdings" w:hint="default"/>
      </w:rPr>
    </w:lvl>
  </w:abstractNum>
  <w:num w:numId="1">
    <w:abstractNumId w:val="2"/>
  </w:num>
  <w:num w:numId="2">
    <w:abstractNumId w:val="4"/>
  </w:num>
  <w:num w:numId="3">
    <w:abstractNumId w:val="7"/>
  </w:num>
  <w:num w:numId="4">
    <w:abstractNumId w:val="0"/>
  </w:num>
  <w:num w:numId="5">
    <w:abstractNumId w:val="1"/>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7"/>
  <w:doNotTrackMoves/>
  <w:defaultTabStop w:val="708"/>
  <w:hyphenationZone w:val="425"/>
  <w:characterSpacingControl w:val="doNotCompress"/>
  <w:hdrShapeDefaults>
    <o:shapedefaults v:ext="edit" spidmax="208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81B41"/>
    <w:rsid w:val="00016484"/>
    <w:rsid w:val="00045492"/>
    <w:rsid w:val="00083471"/>
    <w:rsid w:val="0008357B"/>
    <w:rsid w:val="000978BD"/>
    <w:rsid w:val="000A27CC"/>
    <w:rsid w:val="000B59C0"/>
    <w:rsid w:val="000C682C"/>
    <w:rsid w:val="000D0691"/>
    <w:rsid w:val="00187496"/>
    <w:rsid w:val="001A0103"/>
    <w:rsid w:val="001D0F6F"/>
    <w:rsid w:val="00211E3C"/>
    <w:rsid w:val="002228CA"/>
    <w:rsid w:val="002532FC"/>
    <w:rsid w:val="002D0BFA"/>
    <w:rsid w:val="002D57B8"/>
    <w:rsid w:val="002E69E8"/>
    <w:rsid w:val="002F5B2D"/>
    <w:rsid w:val="0031230E"/>
    <w:rsid w:val="003A1676"/>
    <w:rsid w:val="003D7441"/>
    <w:rsid w:val="00413328"/>
    <w:rsid w:val="00416A04"/>
    <w:rsid w:val="00426C03"/>
    <w:rsid w:val="004275A5"/>
    <w:rsid w:val="004363E8"/>
    <w:rsid w:val="0045638A"/>
    <w:rsid w:val="004A6E25"/>
    <w:rsid w:val="004B36B5"/>
    <w:rsid w:val="004D1D66"/>
    <w:rsid w:val="0050786D"/>
    <w:rsid w:val="005222AC"/>
    <w:rsid w:val="006012D4"/>
    <w:rsid w:val="006331D2"/>
    <w:rsid w:val="0065468B"/>
    <w:rsid w:val="0069574F"/>
    <w:rsid w:val="006B6C4C"/>
    <w:rsid w:val="006C4D36"/>
    <w:rsid w:val="0070401E"/>
    <w:rsid w:val="00705207"/>
    <w:rsid w:val="007077AF"/>
    <w:rsid w:val="00724C2A"/>
    <w:rsid w:val="00741686"/>
    <w:rsid w:val="00765C86"/>
    <w:rsid w:val="00776DAB"/>
    <w:rsid w:val="00782E8D"/>
    <w:rsid w:val="0078456B"/>
    <w:rsid w:val="00785281"/>
    <w:rsid w:val="0079101C"/>
    <w:rsid w:val="00841088"/>
    <w:rsid w:val="00853614"/>
    <w:rsid w:val="008B01DC"/>
    <w:rsid w:val="00917A57"/>
    <w:rsid w:val="009434BD"/>
    <w:rsid w:val="00950B82"/>
    <w:rsid w:val="00952E1C"/>
    <w:rsid w:val="00964CE6"/>
    <w:rsid w:val="009911A8"/>
    <w:rsid w:val="009A4DAE"/>
    <w:rsid w:val="00A12983"/>
    <w:rsid w:val="00A234BD"/>
    <w:rsid w:val="00A770EC"/>
    <w:rsid w:val="00A95642"/>
    <w:rsid w:val="00AA7B10"/>
    <w:rsid w:val="00AC1822"/>
    <w:rsid w:val="00B76178"/>
    <w:rsid w:val="00B87B76"/>
    <w:rsid w:val="00BB317B"/>
    <w:rsid w:val="00BB48B9"/>
    <w:rsid w:val="00BD67D6"/>
    <w:rsid w:val="00C034E3"/>
    <w:rsid w:val="00C03D4A"/>
    <w:rsid w:val="00C3267F"/>
    <w:rsid w:val="00C40809"/>
    <w:rsid w:val="00C43EB2"/>
    <w:rsid w:val="00C7206D"/>
    <w:rsid w:val="00C81B41"/>
    <w:rsid w:val="00C83C04"/>
    <w:rsid w:val="00CA52DB"/>
    <w:rsid w:val="00CA770A"/>
    <w:rsid w:val="00CC4EB1"/>
    <w:rsid w:val="00CD2D6A"/>
    <w:rsid w:val="00CD650D"/>
    <w:rsid w:val="00D128D4"/>
    <w:rsid w:val="00D20260"/>
    <w:rsid w:val="00D35AD0"/>
    <w:rsid w:val="00DB5C15"/>
    <w:rsid w:val="00E05231"/>
    <w:rsid w:val="00E07D97"/>
    <w:rsid w:val="00E23598"/>
    <w:rsid w:val="00EA7285"/>
    <w:rsid w:val="00EC4B49"/>
    <w:rsid w:val="00EF78D7"/>
    <w:rsid w:val="00F4373E"/>
    <w:rsid w:val="00F45889"/>
    <w:rsid w:val="00F4720F"/>
    <w:rsid w:val="00FB0C6B"/>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1"/>
    <o:shapelayout v:ext="edit">
      <o:idmap v:ext="edit" data="1"/>
    </o:shapelayout>
  </w:shapeDefaults>
  <w:decimalSymbol w:val="."/>
  <w:listSeparator w:val=","/>
  <w14:docId w14:val="288D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Header Ch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Footer Ch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 w:type="paragraph" w:styleId="Title">
    <w:name w:val="Title"/>
    <w:basedOn w:val="Normal"/>
    <w:link w:val="TitleChar"/>
    <w:qFormat/>
    <w:rsid w:val="00C43EB2"/>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ind w:left="1296"/>
      <w:jc w:val="center"/>
      <w:textAlignment w:val="baseline"/>
    </w:pPr>
    <w:rPr>
      <w:b/>
      <w:bCs/>
      <w:sz w:val="48"/>
      <w:szCs w:val="48"/>
    </w:rPr>
  </w:style>
  <w:style w:type="character" w:customStyle="1" w:styleId="TitleChar">
    <w:name w:val="Title Char"/>
    <w:basedOn w:val="DefaultParagraphFont"/>
    <w:link w:val="Title"/>
    <w:rsid w:val="00C43EB2"/>
    <w:rPr>
      <w:rFonts w:ascii="Times New Roman" w:eastAsia="Times New Roman" w:hAnsi="Times New Roman" w:cs="Times New Roman"/>
      <w:b/>
      <w:bCs/>
      <w:sz w:val="48"/>
      <w:szCs w:val="48"/>
      <w:lang w:val="en-US"/>
    </w:rPr>
  </w:style>
  <w:style w:type="paragraph" w:styleId="BalloonText">
    <w:name w:val="Balloon Text"/>
    <w:basedOn w:val="Normal"/>
    <w:link w:val="BalloonTextChar"/>
    <w:uiPriority w:val="99"/>
    <w:unhideWhenUsed/>
    <w:rsid w:val="00C7206D"/>
    <w:rPr>
      <w:rFonts w:ascii="Tahoma" w:eastAsia="Cambria" w:hAnsi="Tahoma" w:cs="Tahoma"/>
      <w:sz w:val="16"/>
      <w:szCs w:val="16"/>
    </w:rPr>
  </w:style>
  <w:style w:type="character" w:customStyle="1" w:styleId="BalloonTextChar">
    <w:name w:val="Balloon Text Char"/>
    <w:basedOn w:val="DefaultParagraphFont"/>
    <w:link w:val="BalloonText"/>
    <w:uiPriority w:val="99"/>
    <w:rsid w:val="00C7206D"/>
    <w:rPr>
      <w:rFonts w:ascii="Tahoma" w:eastAsia="Cambria" w:hAnsi="Tahoma" w:cs="Tahoma"/>
      <w:sz w:val="16"/>
      <w:szCs w:val="16"/>
      <w:lang w:val="en-US"/>
    </w:rPr>
  </w:style>
  <w:style w:type="paragraph" w:styleId="BodyText">
    <w:name w:val="Body Text"/>
    <w:basedOn w:val="Normal"/>
    <w:link w:val="BodyTextChar"/>
    <w:rsid w:val="0079101C"/>
    <w:pPr>
      <w:spacing w:after="120"/>
    </w:pPr>
  </w:style>
  <w:style w:type="character" w:customStyle="1" w:styleId="BodyTextChar">
    <w:name w:val="Body Text Char"/>
    <w:basedOn w:val="DefaultParagraphFont"/>
    <w:link w:val="BodyText"/>
    <w:rsid w:val="0079101C"/>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4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B41"/>
    <w:pPr>
      <w:tabs>
        <w:tab w:val="center" w:pos="4419"/>
        <w:tab w:val="right" w:pos="8838"/>
      </w:tabs>
    </w:pPr>
  </w:style>
  <w:style w:type="character" w:customStyle="1" w:styleId="HeaderChar">
    <w:name w:val="Encabezado Car"/>
    <w:basedOn w:val="DefaultParagraphFont"/>
    <w:link w:val="Header"/>
    <w:uiPriority w:val="99"/>
    <w:rsid w:val="00C81B4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81B41"/>
    <w:pPr>
      <w:tabs>
        <w:tab w:val="center" w:pos="4419"/>
        <w:tab w:val="right" w:pos="8838"/>
      </w:tabs>
    </w:pPr>
  </w:style>
  <w:style w:type="character" w:customStyle="1" w:styleId="FooterChar">
    <w:name w:val="Pie de página Car"/>
    <w:basedOn w:val="DefaultParagraphFont"/>
    <w:link w:val="Footer"/>
    <w:uiPriority w:val="99"/>
    <w:rsid w:val="00C81B41"/>
    <w:rPr>
      <w:rFonts w:ascii="Times New Roman" w:eastAsia="Times New Roman" w:hAnsi="Times New Roman" w:cs="Times New Roman"/>
      <w:sz w:val="24"/>
      <w:szCs w:val="24"/>
      <w:lang w:val="en-US"/>
    </w:rPr>
  </w:style>
  <w:style w:type="table" w:styleId="TableGrid">
    <w:name w:val="Table Grid"/>
    <w:basedOn w:val="TableNormal"/>
    <w:uiPriority w:val="59"/>
    <w:rsid w:val="00C81B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1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716</Words>
  <Characters>4085</Characters>
  <Application>Microsoft Macintosh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Saly</dc:creator>
  <cp:lastModifiedBy>Sergio Nieto-Montenegro</cp:lastModifiedBy>
  <cp:revision>19</cp:revision>
  <dcterms:created xsi:type="dcterms:W3CDTF">2014-05-12T02:11:00Z</dcterms:created>
  <dcterms:modified xsi:type="dcterms:W3CDTF">2018-04-16T14:31:00Z</dcterms:modified>
</cp:coreProperties>
</file>