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52AC9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5DB732B1" w14:textId="77777777" w:rsidR="009A4DAE" w:rsidRDefault="00966BF9" w:rsidP="00EF7DAE">
      <w:pPr>
        <w:pStyle w:val="ListParagraph"/>
        <w:spacing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966BF9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582089B0" w14:textId="77777777" w:rsidR="00EF7DAE" w:rsidRPr="00EF7DAE" w:rsidRDefault="00966BF9" w:rsidP="00EF7DAE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966BF9">
        <w:rPr>
          <w:rFonts w:ascii="Arial" w:eastAsia="Arial Unicode MS" w:hAnsi="Arial" w:cs="Arial"/>
          <w:sz w:val="22"/>
          <w:szCs w:val="22"/>
          <w:lang w:val="es-MX"/>
        </w:rPr>
        <w:t>To avoid water being a means of biological and chemical contamination for the mangoes</w:t>
      </w:r>
      <w:r w:rsidR="00EF7DAE" w:rsidRPr="00EF7DAE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734F1986" w14:textId="77777777" w:rsidR="00EF7DAE" w:rsidRDefault="00EF7DAE" w:rsidP="00EF7DAE">
      <w:pPr>
        <w:pStyle w:val="ListParagraph"/>
        <w:spacing w:line="276" w:lineRule="auto"/>
        <w:ind w:left="108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3C931BCC" w14:textId="77777777" w:rsidR="00EF7DAE" w:rsidRPr="00EF7DAE" w:rsidRDefault="00966BF9" w:rsidP="00EF7DAE">
      <w:pPr>
        <w:pStyle w:val="ListParagraph"/>
        <w:autoSpaceDE w:val="0"/>
        <w:autoSpaceDN w:val="0"/>
        <w:adjustRightInd w:val="0"/>
        <w:ind w:left="0"/>
        <w:rPr>
          <w:rFonts w:ascii="Arial" w:eastAsiaTheme="minorHAnsi" w:hAnsi="Arial" w:cs="Arial"/>
          <w:b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b/>
          <w:sz w:val="22"/>
          <w:szCs w:val="22"/>
          <w:lang w:val="es-MX"/>
        </w:rPr>
        <w:t xml:space="preserve">PREVENTIVE MEASURES </w:t>
      </w:r>
    </w:p>
    <w:p w14:paraId="729E2D29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All water used in the equipment and contact surfaces or during the harvest or product washing comes from a reliable and approved water source.</w:t>
      </w:r>
      <w:r w:rsidR="00390984">
        <w:rPr>
          <w:rFonts w:ascii="Arial" w:eastAsiaTheme="minorHAnsi" w:hAnsi="Arial" w:cs="Arial"/>
          <w:sz w:val="22"/>
          <w:szCs w:val="22"/>
          <w:lang w:val="es-MX"/>
        </w:rPr>
        <w:t xml:space="preserve"> The water must be of adequate </w:t>
      </w:r>
      <w:r w:rsidR="00762B28">
        <w:rPr>
          <w:rFonts w:ascii="Arial" w:eastAsiaTheme="minorHAnsi" w:hAnsi="Arial" w:cs="Arial"/>
          <w:sz w:val="22"/>
          <w:szCs w:val="22"/>
          <w:lang w:val="es-MX"/>
        </w:rPr>
        <w:t xml:space="preserve">sanitary quality for its intended use. </w:t>
      </w:r>
    </w:p>
    <w:p w14:paraId="393765BF" w14:textId="77777777" w:rsidR="00390984" w:rsidRPr="00654961" w:rsidRDefault="00390984" w:rsidP="00390984">
      <w:pPr>
        <w:numPr>
          <w:ilvl w:val="0"/>
          <w:numId w:val="38"/>
        </w:numPr>
        <w:tabs>
          <w:tab w:val="left" w:pos="-142"/>
        </w:tabs>
        <w:spacing w:after="200"/>
        <w:contextualSpacing/>
        <w:jc w:val="both"/>
        <w:rPr>
          <w:rFonts w:ascii="Arial" w:eastAsia="Cambria" w:hAnsi="Arial" w:cs="Arial"/>
          <w:sz w:val="22"/>
          <w:szCs w:val="22"/>
          <w:lang w:val="es-MX"/>
        </w:rPr>
      </w:pPr>
      <w:r>
        <w:rPr>
          <w:rFonts w:ascii="Arial" w:eastAsia="Cambria" w:hAnsi="Arial" w:cs="Arial"/>
          <w:sz w:val="22"/>
          <w:szCs w:val="22"/>
          <w:lang w:val="es-MX"/>
        </w:rPr>
        <w:t>XXX (state frequency)</w:t>
      </w:r>
      <w:r w:rsidRPr="00654961">
        <w:rPr>
          <w:rFonts w:ascii="Arial" w:eastAsia="Cambria" w:hAnsi="Arial" w:cs="Arial"/>
          <w:sz w:val="22"/>
          <w:szCs w:val="22"/>
          <w:lang w:val="es-MX"/>
        </w:rPr>
        <w:t xml:space="preserve"> a microbiological analysis of the water is performed to identify possible causes 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of </w:t>
      </w:r>
      <w:r w:rsidRPr="00654961">
        <w:rPr>
          <w:rFonts w:ascii="Arial" w:eastAsia="Cambria" w:hAnsi="Arial" w:cs="Arial"/>
          <w:sz w:val="22"/>
          <w:szCs w:val="22"/>
          <w:lang w:val="es-MX"/>
        </w:rPr>
        <w:t>microbiological contamination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and if necessary chemical contamination</w:t>
      </w:r>
      <w:r w:rsidRPr="00654961">
        <w:rPr>
          <w:rFonts w:ascii="Arial" w:eastAsia="Cambria" w:hAnsi="Arial" w:cs="Arial"/>
          <w:sz w:val="22"/>
          <w:szCs w:val="22"/>
          <w:lang w:val="es-MX"/>
        </w:rPr>
        <w:t>.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(FREQUENCY WILL BE DETERMINED BY THE COMPANY) </w:t>
      </w:r>
    </w:p>
    <w:p w14:paraId="1D4720F0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All water sources are protected from animals, runoff and chemical substances.</w:t>
      </w:r>
    </w:p>
    <w:p w14:paraId="6E658596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bookmarkStart w:id="0" w:name="_GoBack"/>
      <w:bookmarkEnd w:id="0"/>
      <w:r w:rsidRPr="00966BF9">
        <w:rPr>
          <w:rFonts w:ascii="Arial" w:eastAsiaTheme="minorHAnsi" w:hAnsi="Arial" w:cs="Arial"/>
          <w:sz w:val="22"/>
          <w:szCs w:val="22"/>
          <w:lang w:val="es-MX"/>
        </w:rPr>
        <w:t>When it does not comply with the regulations, corrective action must be implemented.</w:t>
      </w:r>
    </w:p>
    <w:p w14:paraId="47C2CC4B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The water used for spraying of chemicals and human consumption complies with the standards.</w:t>
      </w:r>
    </w:p>
    <w:p w14:paraId="17243C61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All results are recorded on the form Sampling Results REG-RESULTS-1.5.3)</w:t>
      </w:r>
    </w:p>
    <w:p w14:paraId="642D14A0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The rinse water is taken from a qualified, approved source.</w:t>
      </w:r>
    </w:p>
    <w:p w14:paraId="307D3197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The water storage tanks are kept clean and hygienic.</w:t>
      </w:r>
    </w:p>
    <w:p w14:paraId="4DE4442C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The tanks are cleaned and disinfected at least twice a year.</w:t>
      </w:r>
    </w:p>
    <w:p w14:paraId="49182F6A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Visual inspections and microbiological analysis are performed at appropriate intervals to monitor conditions.</w:t>
      </w:r>
    </w:p>
    <w:p w14:paraId="3FDFD0C5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If recirculated water is used, it is treated with (</w:t>
      </w:r>
      <w:r w:rsidRPr="00966BF9">
        <w:rPr>
          <w:rFonts w:ascii="Arial" w:eastAsiaTheme="minorHAnsi" w:hAnsi="Arial" w:cs="Arial"/>
          <w:color w:val="365F91" w:themeColor="accent1" w:themeShade="BF"/>
          <w:sz w:val="22"/>
          <w:szCs w:val="22"/>
          <w:lang w:val="es-MX"/>
        </w:rPr>
        <w:t>Please provide the antimicrobial agent used to treat recirculated water</w:t>
      </w:r>
      <w:r w:rsidRPr="00966BF9">
        <w:rPr>
          <w:rFonts w:ascii="Arial" w:eastAsiaTheme="minorHAnsi" w:hAnsi="Arial" w:cs="Arial"/>
          <w:sz w:val="22"/>
          <w:szCs w:val="22"/>
          <w:lang w:val="es-MX"/>
        </w:rPr>
        <w:t>) at a concentration of (</w:t>
      </w:r>
      <w:r w:rsidRPr="00966BF9">
        <w:rPr>
          <w:rFonts w:ascii="Arial" w:eastAsiaTheme="minorHAnsi" w:hAnsi="Arial" w:cs="Arial"/>
          <w:color w:val="365F91" w:themeColor="accent1" w:themeShade="BF"/>
          <w:sz w:val="22"/>
          <w:szCs w:val="22"/>
          <w:lang w:val="es-MX"/>
        </w:rPr>
        <w:t>indicate the concentration</w:t>
      </w:r>
      <w:r w:rsidRPr="00966BF9">
        <w:rPr>
          <w:rFonts w:ascii="Arial" w:eastAsiaTheme="minorHAnsi" w:hAnsi="Arial" w:cs="Arial"/>
          <w:sz w:val="22"/>
          <w:szCs w:val="22"/>
          <w:lang w:val="es-MX"/>
        </w:rPr>
        <w:t>) to prevent it from becoming a source of contamination.</w:t>
      </w:r>
    </w:p>
    <w:p w14:paraId="0858F88D" w14:textId="77777777" w:rsidR="00966BF9" w:rsidRPr="00966BF9" w:rsidRDefault="00966BF9" w:rsidP="00966B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966BF9">
        <w:rPr>
          <w:rFonts w:ascii="Arial" w:eastAsiaTheme="minorHAnsi" w:hAnsi="Arial" w:cs="Arial"/>
          <w:sz w:val="22"/>
          <w:szCs w:val="22"/>
          <w:lang w:val="es-MX"/>
        </w:rPr>
        <w:t>The water supply systems are maintained in such a way that they are not a source of contamination with pathogens to the product, water sources or equipment, nor do they create anti-sanitary conditions (REG-MAINT- 2.5.2).</w:t>
      </w:r>
    </w:p>
    <w:p w14:paraId="5843EAAD" w14:textId="77777777" w:rsidR="009A4DAE" w:rsidRPr="00DB29AF" w:rsidRDefault="009A4DAE" w:rsidP="00DB29A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</w:p>
    <w:sectPr w:rsidR="009A4DAE" w:rsidRPr="00DB29AF" w:rsidSect="00AB47B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27C3F" w14:textId="77777777" w:rsidR="00235A4A" w:rsidRDefault="00235A4A" w:rsidP="00C81B41">
      <w:r>
        <w:separator/>
      </w:r>
    </w:p>
  </w:endnote>
  <w:endnote w:type="continuationSeparator" w:id="0">
    <w:p w14:paraId="2766982B" w14:textId="77777777" w:rsidR="00235A4A" w:rsidRDefault="00235A4A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04C34F5B" w14:textId="77777777" w:rsidR="00235A4A" w:rsidRPr="002F5B2D" w:rsidRDefault="00235A4A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C7E1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C7E1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C800B1" w14:textId="77777777" w:rsidR="00235A4A" w:rsidRDefault="00235A4A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ACF6DB4" w14:textId="77777777" w:rsidR="00235A4A" w:rsidRPr="002F5B2D" w:rsidRDefault="00235A4A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EC431" w14:textId="77777777" w:rsidR="00235A4A" w:rsidRDefault="00235A4A" w:rsidP="00C81B41">
      <w:r>
        <w:separator/>
      </w:r>
    </w:p>
  </w:footnote>
  <w:footnote w:type="continuationSeparator" w:id="0">
    <w:p w14:paraId="42E93D9F" w14:textId="77777777" w:rsidR="00235A4A" w:rsidRDefault="00235A4A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235A4A" w:rsidRPr="00C81B41" w14:paraId="2829CEA8" w14:textId="77777777">
      <w:tc>
        <w:tcPr>
          <w:tcW w:w="7054" w:type="dxa"/>
          <w:vAlign w:val="center"/>
        </w:tcPr>
        <w:p w14:paraId="60959F3E" w14:textId="77777777" w:rsidR="00235A4A" w:rsidRPr="00966BF9" w:rsidRDefault="00235A4A" w:rsidP="004D1D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966BF9">
            <w:rPr>
              <w:rFonts w:ascii="Arial" w:hAnsi="Arial" w:cs="Arial"/>
              <w:b/>
              <w:lang w:val="es-MX"/>
            </w:rPr>
            <w:t>WATER QUALITY CONTROL AND MEASUREMENT</w:t>
          </w:r>
        </w:p>
      </w:tc>
      <w:tc>
        <w:tcPr>
          <w:tcW w:w="2410" w:type="dxa"/>
        </w:tcPr>
        <w:p w14:paraId="670AE616" w14:textId="77777777" w:rsidR="00235A4A" w:rsidRPr="00966BF9" w:rsidRDefault="00235A4A" w:rsidP="003D744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966BF9">
            <w:rPr>
              <w:rFonts w:ascii="Arial" w:hAnsi="Arial" w:cs="Arial"/>
            </w:rPr>
            <w:t>CODE SOP-WATER-3.2.1</w:t>
          </w:r>
        </w:p>
      </w:tc>
    </w:tr>
  </w:tbl>
  <w:p w14:paraId="66E9D5C0" w14:textId="77777777" w:rsidR="00235A4A" w:rsidRDefault="00235A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7DE6636"/>
    <w:multiLevelType w:val="multilevel"/>
    <w:tmpl w:val="0AAA8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6331D53"/>
    <w:multiLevelType w:val="hybridMultilevel"/>
    <w:tmpl w:val="6C8007B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4A12897"/>
    <w:multiLevelType w:val="hybridMultilevel"/>
    <w:tmpl w:val="D20A4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5FC559A6"/>
    <w:multiLevelType w:val="hybridMultilevel"/>
    <w:tmpl w:val="F22410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7AD2E85"/>
    <w:multiLevelType w:val="hybridMultilevel"/>
    <w:tmpl w:val="E2A0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A545F05"/>
    <w:multiLevelType w:val="hybridMultilevel"/>
    <w:tmpl w:val="0966CF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4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3"/>
  </w:num>
  <w:num w:numId="4">
    <w:abstractNumId w:val="24"/>
  </w:num>
  <w:num w:numId="5">
    <w:abstractNumId w:val="4"/>
  </w:num>
  <w:num w:numId="6">
    <w:abstractNumId w:val="21"/>
  </w:num>
  <w:num w:numId="7">
    <w:abstractNumId w:val="2"/>
  </w:num>
  <w:num w:numId="8">
    <w:abstractNumId w:val="25"/>
  </w:num>
  <w:num w:numId="9">
    <w:abstractNumId w:val="23"/>
  </w:num>
  <w:num w:numId="10">
    <w:abstractNumId w:val="34"/>
  </w:num>
  <w:num w:numId="11">
    <w:abstractNumId w:val="16"/>
  </w:num>
  <w:num w:numId="12">
    <w:abstractNumId w:val="11"/>
  </w:num>
  <w:num w:numId="13">
    <w:abstractNumId w:val="32"/>
  </w:num>
  <w:num w:numId="14">
    <w:abstractNumId w:val="17"/>
  </w:num>
  <w:num w:numId="15">
    <w:abstractNumId w:val="6"/>
  </w:num>
  <w:num w:numId="16">
    <w:abstractNumId w:val="30"/>
  </w:num>
  <w:num w:numId="17">
    <w:abstractNumId w:val="37"/>
  </w:num>
  <w:num w:numId="18">
    <w:abstractNumId w:val="22"/>
  </w:num>
  <w:num w:numId="19">
    <w:abstractNumId w:val="1"/>
  </w:num>
  <w:num w:numId="20">
    <w:abstractNumId w:val="27"/>
  </w:num>
  <w:num w:numId="21">
    <w:abstractNumId w:val="14"/>
  </w:num>
  <w:num w:numId="22">
    <w:abstractNumId w:val="5"/>
  </w:num>
  <w:num w:numId="23">
    <w:abstractNumId w:val="18"/>
  </w:num>
  <w:num w:numId="24">
    <w:abstractNumId w:val="0"/>
  </w:num>
  <w:num w:numId="25">
    <w:abstractNumId w:val="28"/>
  </w:num>
  <w:num w:numId="26">
    <w:abstractNumId w:val="10"/>
  </w:num>
  <w:num w:numId="27">
    <w:abstractNumId w:val="38"/>
  </w:num>
  <w:num w:numId="28">
    <w:abstractNumId w:val="36"/>
  </w:num>
  <w:num w:numId="29">
    <w:abstractNumId w:val="8"/>
  </w:num>
  <w:num w:numId="30">
    <w:abstractNumId w:val="9"/>
  </w:num>
  <w:num w:numId="31">
    <w:abstractNumId w:val="35"/>
  </w:num>
  <w:num w:numId="32">
    <w:abstractNumId w:val="15"/>
  </w:num>
  <w:num w:numId="33">
    <w:abstractNumId w:val="13"/>
  </w:num>
  <w:num w:numId="34">
    <w:abstractNumId w:val="12"/>
  </w:num>
  <w:num w:numId="35">
    <w:abstractNumId w:val="31"/>
  </w:num>
  <w:num w:numId="36">
    <w:abstractNumId w:val="20"/>
  </w:num>
  <w:num w:numId="37">
    <w:abstractNumId w:val="26"/>
  </w:num>
  <w:num w:numId="38">
    <w:abstractNumId w:val="2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78BD"/>
    <w:rsid w:val="000B59C0"/>
    <w:rsid w:val="000D0691"/>
    <w:rsid w:val="001238C1"/>
    <w:rsid w:val="001828D2"/>
    <w:rsid w:val="00187496"/>
    <w:rsid w:val="001A0103"/>
    <w:rsid w:val="00211E3C"/>
    <w:rsid w:val="00235A4A"/>
    <w:rsid w:val="002532FC"/>
    <w:rsid w:val="0026783C"/>
    <w:rsid w:val="002C7FB2"/>
    <w:rsid w:val="002D57B8"/>
    <w:rsid w:val="002E69E8"/>
    <w:rsid w:val="002F5B2D"/>
    <w:rsid w:val="00390984"/>
    <w:rsid w:val="003D7441"/>
    <w:rsid w:val="00416A04"/>
    <w:rsid w:val="004275A5"/>
    <w:rsid w:val="004363E8"/>
    <w:rsid w:val="0045638A"/>
    <w:rsid w:val="004A6E25"/>
    <w:rsid w:val="004B36B5"/>
    <w:rsid w:val="004D1D66"/>
    <w:rsid w:val="00510F05"/>
    <w:rsid w:val="00527CD0"/>
    <w:rsid w:val="00570D97"/>
    <w:rsid w:val="006012D4"/>
    <w:rsid w:val="0065039D"/>
    <w:rsid w:val="0065468B"/>
    <w:rsid w:val="0069574F"/>
    <w:rsid w:val="006B6C4C"/>
    <w:rsid w:val="0070401E"/>
    <w:rsid w:val="00705207"/>
    <w:rsid w:val="007077AF"/>
    <w:rsid w:val="00724C2A"/>
    <w:rsid w:val="00741686"/>
    <w:rsid w:val="00762B28"/>
    <w:rsid w:val="00765C86"/>
    <w:rsid w:val="00776DAB"/>
    <w:rsid w:val="0078456B"/>
    <w:rsid w:val="00853614"/>
    <w:rsid w:val="008B01DC"/>
    <w:rsid w:val="009434BD"/>
    <w:rsid w:val="00950B82"/>
    <w:rsid w:val="00952E1C"/>
    <w:rsid w:val="00966BF9"/>
    <w:rsid w:val="009A4DAE"/>
    <w:rsid w:val="00A12983"/>
    <w:rsid w:val="00A234BD"/>
    <w:rsid w:val="00AA7B10"/>
    <w:rsid w:val="00AB47B2"/>
    <w:rsid w:val="00AC1822"/>
    <w:rsid w:val="00B7469B"/>
    <w:rsid w:val="00B76178"/>
    <w:rsid w:val="00BB48B9"/>
    <w:rsid w:val="00BC7E14"/>
    <w:rsid w:val="00BD67D6"/>
    <w:rsid w:val="00C03D4A"/>
    <w:rsid w:val="00C3267F"/>
    <w:rsid w:val="00C81B41"/>
    <w:rsid w:val="00C837AB"/>
    <w:rsid w:val="00CA52DB"/>
    <w:rsid w:val="00CD2D6A"/>
    <w:rsid w:val="00CD650D"/>
    <w:rsid w:val="00D20260"/>
    <w:rsid w:val="00DB29AF"/>
    <w:rsid w:val="00DB5C15"/>
    <w:rsid w:val="00DE08B9"/>
    <w:rsid w:val="00E05231"/>
    <w:rsid w:val="00E23598"/>
    <w:rsid w:val="00E97C16"/>
    <w:rsid w:val="00EA7285"/>
    <w:rsid w:val="00EC4B49"/>
    <w:rsid w:val="00EF7DAE"/>
    <w:rsid w:val="00F4720F"/>
    <w:rsid w:val="00F91FEC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888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C1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241</Words>
  <Characters>1380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2014-05-09T19:02:00Z</dcterms:created>
  <dcterms:modified xsi:type="dcterms:W3CDTF">2018-04-20T21:20:00Z</dcterms:modified>
</cp:coreProperties>
</file>