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0D8E6" w14:textId="77777777" w:rsidR="00CD650D" w:rsidRPr="00474792" w:rsidRDefault="007B6B21" w:rsidP="00C538B1">
      <w:pPr>
        <w:rPr>
          <w:rFonts w:ascii="Arial" w:eastAsia="Cambria" w:hAnsi="Arial"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Farm</w:t>
      </w:r>
      <w:r w:rsidR="007C76B4" w:rsidRPr="007C76B4">
        <w:rPr>
          <w:rFonts w:ascii="Arial" w:eastAsia="Cambria" w:hAnsi="Arial"/>
          <w:b/>
          <w:sz w:val="22"/>
          <w:szCs w:val="22"/>
          <w:lang w:val="es-MX"/>
        </w:rPr>
        <w:t xml:space="preserve"> </w:t>
      </w:r>
      <w:r w:rsidR="00474792" w:rsidRPr="00474792">
        <w:rPr>
          <w:rFonts w:ascii="Arial" w:eastAsia="Cambria" w:hAnsi="Arial"/>
          <w:sz w:val="22"/>
          <w:szCs w:val="22"/>
          <w:lang w:val="es-MX"/>
        </w:rPr>
        <w:t>______________________________________</w:t>
      </w:r>
    </w:p>
    <w:p w14:paraId="66ADD1EF" w14:textId="77777777" w:rsidR="00474792" w:rsidRPr="00C538B1" w:rsidRDefault="00474792" w:rsidP="00C538B1">
      <w:pPr>
        <w:rPr>
          <w:rFonts w:ascii="Arial" w:eastAsia="Cambria" w:hAnsi="Arial"/>
          <w:b/>
          <w:sz w:val="16"/>
          <w:szCs w:val="22"/>
          <w:lang w:val="es-MX"/>
        </w:rPr>
      </w:pPr>
    </w:p>
    <w:p w14:paraId="355BAA9F" w14:textId="77777777" w:rsidR="00474792" w:rsidRPr="00474792" w:rsidRDefault="007C76B4" w:rsidP="00C538B1">
      <w:pPr>
        <w:rPr>
          <w:rFonts w:ascii="Arial" w:eastAsia="Cambria" w:hAnsi="Arial"/>
          <w:sz w:val="22"/>
          <w:szCs w:val="22"/>
          <w:lang w:val="es-MX"/>
        </w:rPr>
      </w:pPr>
      <w:r w:rsidRPr="007C76B4">
        <w:rPr>
          <w:rFonts w:ascii="Arial" w:eastAsia="Cambria" w:hAnsi="Arial"/>
          <w:b/>
          <w:sz w:val="22"/>
          <w:szCs w:val="22"/>
          <w:lang w:val="es-MX"/>
        </w:rPr>
        <w:t xml:space="preserve">Section/square </w:t>
      </w:r>
      <w:r w:rsidR="00474792" w:rsidRPr="00474792">
        <w:rPr>
          <w:rFonts w:ascii="Arial" w:eastAsia="Cambria" w:hAnsi="Arial"/>
          <w:sz w:val="22"/>
          <w:szCs w:val="22"/>
          <w:lang w:val="es-MX"/>
        </w:rPr>
        <w:t>_________________________________________</w:t>
      </w:r>
    </w:p>
    <w:p w14:paraId="18AD65B7" w14:textId="77777777" w:rsidR="00474792" w:rsidRPr="00474792" w:rsidRDefault="00103BA3" w:rsidP="00C538B1">
      <w:pPr>
        <w:tabs>
          <w:tab w:val="left" w:pos="2515"/>
        </w:tabs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ab/>
      </w:r>
    </w:p>
    <w:p w14:paraId="4F23C9B0" w14:textId="77777777" w:rsidR="00474792" w:rsidRPr="00474792" w:rsidRDefault="007C76B4" w:rsidP="00C538B1">
      <w:pPr>
        <w:rPr>
          <w:rFonts w:ascii="Arial" w:eastAsia="Cambria" w:hAnsi="Arial"/>
          <w:sz w:val="22"/>
          <w:szCs w:val="22"/>
          <w:lang w:val="es-MX"/>
        </w:rPr>
      </w:pPr>
      <w:r w:rsidRPr="007C76B4">
        <w:rPr>
          <w:rFonts w:ascii="Arial" w:eastAsia="Cambria" w:hAnsi="Arial"/>
          <w:b/>
          <w:sz w:val="22"/>
          <w:szCs w:val="22"/>
          <w:lang w:val="es-MX"/>
        </w:rPr>
        <w:t xml:space="preserve">Week </w:t>
      </w:r>
      <w:r w:rsidR="00474792" w:rsidRPr="00474792">
        <w:rPr>
          <w:rFonts w:ascii="Arial" w:eastAsia="Cambria" w:hAnsi="Arial"/>
          <w:sz w:val="22"/>
          <w:szCs w:val="22"/>
          <w:lang w:val="es-MX"/>
        </w:rPr>
        <w:t>_______________________________________________</w:t>
      </w:r>
    </w:p>
    <w:p w14:paraId="2AFD4539" w14:textId="77777777" w:rsidR="00C538B1" w:rsidRPr="00C538B1" w:rsidRDefault="00C538B1" w:rsidP="00C538B1">
      <w:pPr>
        <w:rPr>
          <w:rFonts w:ascii="Arial" w:hAnsi="Arial" w:cs="Arial"/>
          <w:b/>
          <w:sz w:val="16"/>
          <w:szCs w:val="22"/>
          <w:lang w:val="es-MX"/>
        </w:rPr>
      </w:pPr>
    </w:p>
    <w:p w14:paraId="51555ED8" w14:textId="40DD18C1" w:rsidR="00474792" w:rsidRDefault="007C76B4" w:rsidP="00C538B1">
      <w:pPr>
        <w:rPr>
          <w:rFonts w:ascii="Arial" w:hAnsi="Arial" w:cs="Arial"/>
          <w:b/>
          <w:sz w:val="22"/>
          <w:szCs w:val="22"/>
          <w:lang w:val="es-MX"/>
        </w:rPr>
      </w:pPr>
      <w:r w:rsidRPr="007C76B4">
        <w:rPr>
          <w:rFonts w:ascii="Arial" w:hAnsi="Arial" w:cs="Arial"/>
          <w:b/>
          <w:sz w:val="22"/>
          <w:szCs w:val="22"/>
          <w:lang w:val="es-MX"/>
        </w:rPr>
        <w:t>Season ( )</w:t>
      </w:r>
      <w:r w:rsidRPr="007C76B4">
        <w:rPr>
          <w:rFonts w:ascii="Arial" w:hAnsi="Arial" w:cs="Arial"/>
          <w:b/>
          <w:sz w:val="22"/>
          <w:szCs w:val="22"/>
          <w:lang w:val="es-MX"/>
        </w:rPr>
        <w:tab/>
        <w:t xml:space="preserve"> Not </w:t>
      </w:r>
      <w:r w:rsidR="006A7A4A">
        <w:rPr>
          <w:rFonts w:ascii="Arial" w:hAnsi="Arial" w:cs="Arial"/>
          <w:b/>
          <w:sz w:val="22"/>
          <w:szCs w:val="22"/>
          <w:lang w:val="es-MX"/>
        </w:rPr>
        <w:t xml:space="preserve">in </w:t>
      </w:r>
      <w:r w:rsidRPr="007C76B4">
        <w:rPr>
          <w:rFonts w:ascii="Arial" w:hAnsi="Arial" w:cs="Arial"/>
          <w:b/>
          <w:sz w:val="22"/>
          <w:szCs w:val="22"/>
          <w:lang w:val="es-MX"/>
        </w:rPr>
        <w:t>season ( )</w:t>
      </w:r>
    </w:p>
    <w:p w14:paraId="532454B7" w14:textId="77777777" w:rsidR="00474792" w:rsidRDefault="00474792" w:rsidP="00C538B1">
      <w:pPr>
        <w:rPr>
          <w:rFonts w:ascii="Arial" w:hAnsi="Arial" w:cs="Arial"/>
          <w:b/>
          <w:sz w:val="22"/>
          <w:szCs w:val="22"/>
          <w:lang w:val="es-MX"/>
        </w:rPr>
      </w:pPr>
    </w:p>
    <w:p w14:paraId="33D2DEED" w14:textId="77777777" w:rsidR="007B1881" w:rsidRDefault="007C76B4" w:rsidP="00C538B1">
      <w:pPr>
        <w:rPr>
          <w:rFonts w:ascii="Arial" w:hAnsi="Arial" w:cs="Arial"/>
          <w:sz w:val="22"/>
          <w:szCs w:val="22"/>
          <w:lang w:val="es-MX"/>
        </w:rPr>
      </w:pPr>
      <w:r w:rsidRPr="007C76B4">
        <w:rPr>
          <w:rFonts w:ascii="Arial" w:hAnsi="Arial" w:cs="Arial"/>
          <w:b/>
          <w:sz w:val="22"/>
          <w:szCs w:val="22"/>
          <w:lang w:val="es-MX"/>
        </w:rPr>
        <w:t>Indicates</w:t>
      </w:r>
      <w:r w:rsidR="007B1881">
        <w:rPr>
          <w:rFonts w:ascii="Arial" w:hAnsi="Arial" w:cs="Arial"/>
          <w:b/>
          <w:sz w:val="22"/>
          <w:szCs w:val="22"/>
          <w:lang w:val="es-MX"/>
        </w:rPr>
        <w:t xml:space="preserve">:     </w:t>
      </w:r>
      <w:r w:rsidR="007B1881" w:rsidRPr="007B1881">
        <w:rPr>
          <w:rFonts w:ascii="Arial" w:hAnsi="Arial" w:cs="Arial"/>
          <w:sz w:val="22"/>
          <w:szCs w:val="22"/>
          <w:lang w:val="es-MX"/>
        </w:rPr>
        <w:t>(</w:t>
      </w:r>
      <w:r w:rsidR="00474792" w:rsidRPr="007B1881">
        <w:rPr>
          <w:rFonts w:ascii="Arial" w:hAnsi="Arial" w:cs="Arial"/>
          <w:sz w:val="22"/>
          <w:szCs w:val="22"/>
        </w:rPr>
        <w:sym w:font="Wingdings 2" w:char="F050"/>
      </w:r>
      <w:r w:rsidR="007B1881" w:rsidRPr="007B1881">
        <w:rPr>
          <w:rFonts w:ascii="Arial" w:hAnsi="Arial" w:cs="Arial"/>
          <w:sz w:val="22"/>
          <w:szCs w:val="22"/>
          <w:lang w:val="es-MX"/>
        </w:rPr>
        <w:t>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C76B4">
        <w:rPr>
          <w:rFonts w:ascii="Arial" w:hAnsi="Arial" w:cs="Arial"/>
          <w:sz w:val="22"/>
          <w:szCs w:val="22"/>
          <w:lang w:val="es-MX"/>
        </w:rPr>
        <w:t>Complies</w:t>
      </w:r>
      <w:r>
        <w:rPr>
          <w:rFonts w:ascii="Arial" w:hAnsi="Arial" w:cs="Arial"/>
          <w:sz w:val="22"/>
          <w:szCs w:val="22"/>
          <w:lang w:val="es-MX"/>
        </w:rPr>
        <w:t xml:space="preserve">   </w:t>
      </w:r>
      <w:r w:rsidR="007B1881">
        <w:rPr>
          <w:rFonts w:ascii="Arial" w:hAnsi="Arial" w:cs="Arial"/>
          <w:sz w:val="22"/>
          <w:szCs w:val="22"/>
          <w:lang w:val="es-MX"/>
        </w:rPr>
        <w:t xml:space="preserve">       </w:t>
      </w:r>
      <w:r w:rsidR="007B1881" w:rsidRPr="007B1881">
        <w:rPr>
          <w:rFonts w:ascii="Arial" w:hAnsi="Arial" w:cs="Arial"/>
          <w:sz w:val="22"/>
          <w:szCs w:val="22"/>
          <w:lang w:val="es-MX"/>
        </w:rPr>
        <w:t xml:space="preserve">( </w:t>
      </w:r>
      <w:r w:rsidR="007B1881">
        <w:rPr>
          <w:rFonts w:ascii="Arial" w:hAnsi="Arial" w:cs="Arial"/>
          <w:sz w:val="22"/>
          <w:szCs w:val="22"/>
          <w:lang w:val="es-MX"/>
        </w:rPr>
        <w:t>X)</w:t>
      </w:r>
      <w:r w:rsidR="00A163CB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D</w:t>
      </w:r>
      <w:r w:rsidRPr="007C76B4">
        <w:rPr>
          <w:rFonts w:ascii="Arial" w:hAnsi="Arial" w:cs="Arial"/>
          <w:sz w:val="22"/>
          <w:szCs w:val="22"/>
          <w:lang w:val="es-MX"/>
        </w:rPr>
        <w:t xml:space="preserve">oes not comply </w:t>
      </w:r>
      <w:r>
        <w:rPr>
          <w:rFonts w:ascii="Arial" w:hAnsi="Arial" w:cs="Arial"/>
          <w:sz w:val="22"/>
          <w:szCs w:val="22"/>
          <w:lang w:val="es-MX"/>
        </w:rPr>
        <w:t xml:space="preserve">                   </w:t>
      </w:r>
      <w:r w:rsidR="007B1881">
        <w:rPr>
          <w:rFonts w:ascii="Arial" w:hAnsi="Arial" w:cs="Arial"/>
          <w:sz w:val="22"/>
          <w:szCs w:val="22"/>
          <w:lang w:val="es-MX"/>
        </w:rPr>
        <w:t xml:space="preserve">   (NA)</w:t>
      </w:r>
      <w:r w:rsidR="00A163CB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Not A</w:t>
      </w:r>
      <w:r w:rsidRPr="007C76B4">
        <w:rPr>
          <w:rFonts w:ascii="Arial" w:hAnsi="Arial" w:cs="Arial"/>
          <w:sz w:val="22"/>
          <w:szCs w:val="22"/>
          <w:lang w:val="es-MX"/>
        </w:rPr>
        <w:t xml:space="preserve">pplicable </w:t>
      </w:r>
    </w:p>
    <w:p w14:paraId="3BBEF9E6" w14:textId="77777777" w:rsidR="00474792" w:rsidRDefault="007B1881" w:rsidP="00474792">
      <w:pPr>
        <w:rPr>
          <w:rFonts w:ascii="Arial" w:hAnsi="Arial" w:cs="Arial"/>
          <w:b/>
          <w:sz w:val="22"/>
          <w:szCs w:val="22"/>
          <w:lang w:val="es-MX"/>
        </w:rPr>
      </w:pPr>
      <w:r w:rsidRPr="007B1881">
        <w:rPr>
          <w:rFonts w:ascii="Arial" w:hAnsi="Arial" w:cs="Arial"/>
          <w:sz w:val="22"/>
          <w:szCs w:val="22"/>
          <w:lang w:val="es-MX"/>
        </w:rPr>
        <w:t xml:space="preserve">  </w:t>
      </w:r>
    </w:p>
    <w:tbl>
      <w:tblPr>
        <w:tblStyle w:val="TableGrid"/>
        <w:tblW w:w="9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25"/>
        <w:gridCol w:w="425"/>
        <w:gridCol w:w="398"/>
        <w:gridCol w:w="449"/>
        <w:gridCol w:w="333"/>
        <w:gridCol w:w="505"/>
        <w:gridCol w:w="509"/>
        <w:gridCol w:w="1775"/>
        <w:gridCol w:w="1698"/>
      </w:tblGrid>
      <w:tr w:rsidR="007C76B4" w:rsidRPr="00474792" w14:paraId="65262135" w14:textId="77777777" w:rsidTr="007C76B4">
        <w:tc>
          <w:tcPr>
            <w:tcW w:w="3119" w:type="dxa"/>
          </w:tcPr>
          <w:p w14:paraId="2885B131" w14:textId="77777777" w:rsidR="007C76B4" w:rsidRDefault="007C76B4">
            <w:pPr>
              <w:pStyle w:val="TableParagraph"/>
              <w:spacing w:before="4"/>
              <w:ind w:left="997"/>
              <w:rPr>
                <w:b/>
                <w:sz w:val="19"/>
              </w:rPr>
            </w:pPr>
            <w:r>
              <w:rPr>
                <w:b/>
                <w:sz w:val="19"/>
              </w:rPr>
              <w:t>ACTIVITY</w:t>
            </w:r>
          </w:p>
        </w:tc>
        <w:tc>
          <w:tcPr>
            <w:tcW w:w="425" w:type="dxa"/>
            <w:vAlign w:val="center"/>
          </w:tcPr>
          <w:p w14:paraId="2BEB66F7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</w:t>
            </w:r>
          </w:p>
        </w:tc>
        <w:tc>
          <w:tcPr>
            <w:tcW w:w="425" w:type="dxa"/>
            <w:vAlign w:val="center"/>
          </w:tcPr>
          <w:p w14:paraId="00D9D41F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398" w:type="dxa"/>
            <w:vAlign w:val="center"/>
          </w:tcPr>
          <w:p w14:paraId="3FAB5A31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449" w:type="dxa"/>
            <w:vAlign w:val="center"/>
          </w:tcPr>
          <w:p w14:paraId="2BAFD4BB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Th</w:t>
            </w:r>
            <w:proofErr w:type="spellEnd"/>
          </w:p>
        </w:tc>
        <w:tc>
          <w:tcPr>
            <w:tcW w:w="333" w:type="dxa"/>
            <w:vAlign w:val="center"/>
          </w:tcPr>
          <w:p w14:paraId="1380E174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</w:t>
            </w:r>
          </w:p>
        </w:tc>
        <w:tc>
          <w:tcPr>
            <w:tcW w:w="505" w:type="dxa"/>
            <w:vAlign w:val="center"/>
          </w:tcPr>
          <w:p w14:paraId="5255D89C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Sa</w:t>
            </w:r>
          </w:p>
        </w:tc>
        <w:tc>
          <w:tcPr>
            <w:tcW w:w="509" w:type="dxa"/>
            <w:vAlign w:val="center"/>
          </w:tcPr>
          <w:p w14:paraId="4263BEB9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</w:t>
            </w:r>
          </w:p>
        </w:tc>
        <w:tc>
          <w:tcPr>
            <w:tcW w:w="1775" w:type="dxa"/>
          </w:tcPr>
          <w:p w14:paraId="0798A82F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Corrective action</w:t>
            </w:r>
          </w:p>
        </w:tc>
        <w:tc>
          <w:tcPr>
            <w:tcW w:w="1698" w:type="dxa"/>
          </w:tcPr>
          <w:p w14:paraId="0678D8E9" w14:textId="77777777" w:rsidR="007C76B4" w:rsidRDefault="007C76B4" w:rsidP="007C76B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Signature of responsible party</w:t>
            </w:r>
          </w:p>
        </w:tc>
      </w:tr>
      <w:tr w:rsidR="007C76B4" w:rsidRPr="00474792" w14:paraId="7FB0C52D" w14:textId="77777777" w:rsidTr="007C76B4">
        <w:tc>
          <w:tcPr>
            <w:tcW w:w="3119" w:type="dxa"/>
          </w:tcPr>
          <w:p w14:paraId="02D4E1CC" w14:textId="77777777" w:rsidR="007C76B4" w:rsidRDefault="007C76B4" w:rsidP="0070286F">
            <w:pPr>
              <w:pStyle w:val="TableParagraph"/>
              <w:spacing w:before="4" w:line="249" w:lineRule="auto"/>
              <w:ind w:left="110"/>
              <w:rPr>
                <w:sz w:val="21"/>
              </w:rPr>
            </w:pPr>
            <w:r>
              <w:rPr>
                <w:sz w:val="21"/>
              </w:rPr>
              <w:t>There is trash/debris/ machinery in disuse or other conditions that favor animal habitats.</w:t>
            </w:r>
          </w:p>
        </w:tc>
        <w:tc>
          <w:tcPr>
            <w:tcW w:w="425" w:type="dxa"/>
          </w:tcPr>
          <w:p w14:paraId="3BE7060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28DF403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17AF70A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40805A2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170F7492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46F7B5D1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2806F64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2E22FC74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0F3BAEE2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46ED6A7A" w14:textId="77777777" w:rsidTr="007C76B4">
        <w:tc>
          <w:tcPr>
            <w:tcW w:w="3119" w:type="dxa"/>
          </w:tcPr>
          <w:p w14:paraId="3B894E94" w14:textId="77777777" w:rsidR="007C76B4" w:rsidRDefault="007C76B4" w:rsidP="0070286F">
            <w:pPr>
              <w:pStyle w:val="TableParagraph"/>
              <w:spacing w:before="4" w:line="247" w:lineRule="auto"/>
              <w:ind w:left="110"/>
              <w:rPr>
                <w:sz w:val="21"/>
              </w:rPr>
            </w:pPr>
            <w:r>
              <w:rPr>
                <w:sz w:val="21"/>
              </w:rPr>
              <w:t>Domestic animals are observed within the productive areas.</w:t>
            </w:r>
          </w:p>
        </w:tc>
        <w:tc>
          <w:tcPr>
            <w:tcW w:w="425" w:type="dxa"/>
          </w:tcPr>
          <w:p w14:paraId="1D9847BA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76047ABE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24E5B28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1AFDAC7F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10CF4F5E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  <w:bookmarkStart w:id="0" w:name="_GoBack"/>
            <w:bookmarkEnd w:id="0"/>
          </w:p>
        </w:tc>
        <w:tc>
          <w:tcPr>
            <w:tcW w:w="505" w:type="dxa"/>
          </w:tcPr>
          <w:p w14:paraId="7C248AB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20EA3F7C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55924A1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68315096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631E9ECE" w14:textId="77777777" w:rsidTr="007C76B4">
        <w:tc>
          <w:tcPr>
            <w:tcW w:w="3119" w:type="dxa"/>
          </w:tcPr>
          <w:p w14:paraId="1D1A97F3" w14:textId="77777777" w:rsidR="007C76B4" w:rsidRDefault="007C76B4" w:rsidP="0070286F">
            <w:pPr>
              <w:pStyle w:val="TableParagraph"/>
              <w:spacing w:before="4" w:line="249" w:lineRule="auto"/>
              <w:ind w:left="110" w:right="385"/>
              <w:rPr>
                <w:sz w:val="21"/>
              </w:rPr>
            </w:pPr>
            <w:proofErr w:type="gramStart"/>
            <w:r>
              <w:rPr>
                <w:sz w:val="21"/>
              </w:rPr>
              <w:t>The domestic animals that exist in the area are separated by a fence</w:t>
            </w:r>
            <w:r w:rsidR="007B6B21">
              <w:rPr>
                <w:sz w:val="21"/>
              </w:rPr>
              <w:t xml:space="preserve"> or another mean</w:t>
            </w:r>
            <w:proofErr w:type="gramEnd"/>
            <w:r>
              <w:rPr>
                <w:sz w:val="21"/>
              </w:rPr>
              <w:t>.</w:t>
            </w:r>
          </w:p>
        </w:tc>
        <w:tc>
          <w:tcPr>
            <w:tcW w:w="425" w:type="dxa"/>
          </w:tcPr>
          <w:p w14:paraId="2043FFA6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6BB349E3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5826675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5457B21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4358511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2E2B70F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53998181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430A208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768EE61B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5562CC18" w14:textId="77777777" w:rsidTr="007C76B4">
        <w:tc>
          <w:tcPr>
            <w:tcW w:w="3119" w:type="dxa"/>
          </w:tcPr>
          <w:p w14:paraId="28BF2E90" w14:textId="77777777" w:rsidR="007C76B4" w:rsidRDefault="007C76B4" w:rsidP="0070286F">
            <w:pPr>
              <w:pStyle w:val="TableParagraph"/>
              <w:spacing w:before="4" w:line="252" w:lineRule="auto"/>
              <w:ind w:left="110" w:right="84"/>
              <w:rPr>
                <w:sz w:val="21"/>
              </w:rPr>
            </w:pPr>
            <w:r>
              <w:rPr>
                <w:sz w:val="21"/>
              </w:rPr>
              <w:t>There are feed remnants inside of the productive areas that may serve as a habitat for the animals.</w:t>
            </w:r>
          </w:p>
        </w:tc>
        <w:tc>
          <w:tcPr>
            <w:tcW w:w="425" w:type="dxa"/>
          </w:tcPr>
          <w:p w14:paraId="496A091A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03EC0C8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11A967F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2B064F2A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2C17CF5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2879B7E3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6090484B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1A32545E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17DB5BF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1A18438B" w14:textId="77777777" w:rsidTr="007C76B4">
        <w:tc>
          <w:tcPr>
            <w:tcW w:w="3119" w:type="dxa"/>
          </w:tcPr>
          <w:p w14:paraId="4A3CA09D" w14:textId="77777777" w:rsidR="007C76B4" w:rsidRDefault="007C76B4" w:rsidP="0070286F">
            <w:pPr>
              <w:pStyle w:val="TableParagraph"/>
              <w:spacing w:before="4" w:line="252" w:lineRule="auto"/>
              <w:ind w:left="110" w:right="718"/>
              <w:rPr>
                <w:sz w:val="21"/>
              </w:rPr>
            </w:pPr>
            <w:r>
              <w:rPr>
                <w:sz w:val="21"/>
              </w:rPr>
              <w:t>There are signs of animal, rodent and avian activity (such as traps, tracks, droppings, nests, or urine)</w:t>
            </w:r>
          </w:p>
        </w:tc>
        <w:tc>
          <w:tcPr>
            <w:tcW w:w="425" w:type="dxa"/>
          </w:tcPr>
          <w:p w14:paraId="12EA967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4C9ABDCD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67703D42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57EAFA5F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6C93EFD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0265097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7927CAC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069A2962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633241EE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6CBBE2BD" w14:textId="77777777" w:rsidTr="007C76B4">
        <w:tc>
          <w:tcPr>
            <w:tcW w:w="3119" w:type="dxa"/>
          </w:tcPr>
          <w:p w14:paraId="2FE3FD8B" w14:textId="77777777" w:rsidR="007C76B4" w:rsidRDefault="007C76B4" w:rsidP="007C76B4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There are capture boxes/traps with no animal activity.</w:t>
            </w:r>
          </w:p>
        </w:tc>
        <w:tc>
          <w:tcPr>
            <w:tcW w:w="425" w:type="dxa"/>
          </w:tcPr>
          <w:p w14:paraId="5882935D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245C36C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00ADF132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2C0AC58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3448DF5B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6AAD6914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19A5239C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6F53D2B6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7DC7956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123F093F" w14:textId="77777777" w:rsidTr="007C76B4">
        <w:tc>
          <w:tcPr>
            <w:tcW w:w="3119" w:type="dxa"/>
          </w:tcPr>
          <w:p w14:paraId="7EF667C4" w14:textId="77777777" w:rsidR="007C76B4" w:rsidRDefault="007C76B4">
            <w:pPr>
              <w:pStyle w:val="TableParagraph"/>
              <w:spacing w:line="250" w:lineRule="atLeast"/>
              <w:ind w:left="110"/>
              <w:rPr>
                <w:sz w:val="21"/>
              </w:rPr>
            </w:pPr>
            <w:r>
              <w:rPr>
                <w:sz w:val="21"/>
              </w:rPr>
              <w:t>There are boxes/traps with bait without animal activity.</w:t>
            </w:r>
          </w:p>
        </w:tc>
        <w:tc>
          <w:tcPr>
            <w:tcW w:w="425" w:type="dxa"/>
          </w:tcPr>
          <w:p w14:paraId="4DF7B4D3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2E0EEC6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7A34FFE3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5E499F2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496A6B9C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12AF297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64D6CCB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1F786671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68FECE5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39CF7A96" w14:textId="77777777" w:rsidTr="007C76B4">
        <w:tc>
          <w:tcPr>
            <w:tcW w:w="3119" w:type="dxa"/>
          </w:tcPr>
          <w:p w14:paraId="1752725B" w14:textId="77777777" w:rsidR="007C76B4" w:rsidRDefault="007C76B4" w:rsidP="0070286F">
            <w:pPr>
              <w:pStyle w:val="TableParagraph"/>
              <w:spacing w:before="4" w:line="249" w:lineRule="auto"/>
              <w:ind w:left="110" w:right="91"/>
              <w:jc w:val="both"/>
              <w:rPr>
                <w:sz w:val="21"/>
              </w:rPr>
            </w:pPr>
            <w:r>
              <w:rPr>
                <w:sz w:val="21"/>
              </w:rPr>
              <w:t>The boxes with bait are located at a distance of at least 20 feet from the productive areas.</w:t>
            </w:r>
          </w:p>
        </w:tc>
        <w:tc>
          <w:tcPr>
            <w:tcW w:w="425" w:type="dxa"/>
          </w:tcPr>
          <w:p w14:paraId="50F9D6F0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1BB792C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6C868ABF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0085B2E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242D28F4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7388D4BB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63560933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76ABC41D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368F7D8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6600B10E" w14:textId="77777777" w:rsidTr="007C76B4">
        <w:tc>
          <w:tcPr>
            <w:tcW w:w="3119" w:type="dxa"/>
          </w:tcPr>
          <w:p w14:paraId="679E9E76" w14:textId="77777777" w:rsidR="007C76B4" w:rsidRDefault="007C76B4" w:rsidP="007C76B4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 xml:space="preserve">There are no boxes with bait near the open water sources </w:t>
            </w:r>
          </w:p>
        </w:tc>
        <w:tc>
          <w:tcPr>
            <w:tcW w:w="425" w:type="dxa"/>
          </w:tcPr>
          <w:p w14:paraId="4B320A21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59BB781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07FAFDF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42EDF759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3E36EC8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5C1C8654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4D5A2074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159BD71D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16982644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3D58470A" w14:textId="77777777" w:rsidTr="007C76B4">
        <w:tc>
          <w:tcPr>
            <w:tcW w:w="3119" w:type="dxa"/>
          </w:tcPr>
          <w:p w14:paraId="43954253" w14:textId="77777777" w:rsidR="007C76B4" w:rsidRDefault="007C76B4" w:rsidP="007C76B4">
            <w:pPr>
              <w:pStyle w:val="TableParagraph"/>
              <w:tabs>
                <w:tab w:val="left" w:pos="599"/>
                <w:tab w:val="left" w:pos="1786"/>
                <w:tab w:val="left" w:pos="2801"/>
              </w:tabs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It is necessary to change the bait in the boxes</w:t>
            </w:r>
          </w:p>
        </w:tc>
        <w:tc>
          <w:tcPr>
            <w:tcW w:w="425" w:type="dxa"/>
          </w:tcPr>
          <w:p w14:paraId="501E34A1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31D5F375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77E9A9B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5A20C5FE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36588C7F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7E12BB33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2FA49647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5825FA48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43FF89DA" w14:textId="77777777" w:rsidR="007C76B4" w:rsidRPr="00474792" w:rsidRDefault="007C76B4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C76B4" w:rsidRPr="00474792" w14:paraId="0C1BD2C3" w14:textId="77777777" w:rsidTr="007C76B4">
        <w:tc>
          <w:tcPr>
            <w:tcW w:w="3119" w:type="dxa"/>
          </w:tcPr>
          <w:p w14:paraId="7EAA121C" w14:textId="7C11C34C" w:rsidR="007B1881" w:rsidRPr="007B1881" w:rsidRDefault="002D796D" w:rsidP="002D796D">
            <w:pPr>
              <w:rPr>
                <w:rFonts w:ascii="Arial" w:eastAsia="Cambria" w:hAnsi="Arial" w:cs="Arial"/>
                <w:lang w:val="es-MX"/>
              </w:rPr>
            </w:pPr>
            <w:r>
              <w:rPr>
                <w:rFonts w:ascii="Arial" w:eastAsia="Cambria" w:hAnsi="Arial" w:cs="Arial"/>
                <w:lang w:val="es-MX"/>
              </w:rPr>
              <w:t xml:space="preserve">There is standing water inside production areas </w:t>
            </w:r>
          </w:p>
        </w:tc>
        <w:tc>
          <w:tcPr>
            <w:tcW w:w="425" w:type="dxa"/>
          </w:tcPr>
          <w:p w14:paraId="5D85C750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</w:tcPr>
          <w:p w14:paraId="703C2DBD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98" w:type="dxa"/>
          </w:tcPr>
          <w:p w14:paraId="4FB39828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9" w:type="dxa"/>
          </w:tcPr>
          <w:p w14:paraId="37E110F8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33" w:type="dxa"/>
          </w:tcPr>
          <w:p w14:paraId="5054DD26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5" w:type="dxa"/>
          </w:tcPr>
          <w:p w14:paraId="62B4D996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09" w:type="dxa"/>
          </w:tcPr>
          <w:p w14:paraId="4F0C4714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775" w:type="dxa"/>
          </w:tcPr>
          <w:p w14:paraId="250FA036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698" w:type="dxa"/>
          </w:tcPr>
          <w:p w14:paraId="6381F834" w14:textId="77777777" w:rsidR="007B1881" w:rsidRPr="00474792" w:rsidRDefault="007B1881" w:rsidP="00CD650D">
            <w:pPr>
              <w:jc w:val="both"/>
              <w:rPr>
                <w:rFonts w:ascii="Arial" w:eastAsia="Cambria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14:paraId="22713D96" w14:textId="77777777" w:rsidR="00474792" w:rsidRDefault="00474792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D54668D" w14:textId="77777777" w:rsidR="00730807" w:rsidRPr="00A163CB" w:rsidRDefault="007C76B4" w:rsidP="00A163CB">
      <w:pPr>
        <w:pStyle w:val="ListParagraph"/>
        <w:spacing w:after="200"/>
        <w:ind w:left="1571"/>
        <w:jc w:val="both"/>
        <w:rPr>
          <w:rFonts w:ascii="Arial" w:eastAsia="Cambria" w:hAnsi="Arial"/>
          <w:sz w:val="22"/>
          <w:szCs w:val="22"/>
          <w:lang w:val="es-MX"/>
        </w:rPr>
      </w:pPr>
      <w:r w:rsidRPr="007C76B4">
        <w:rPr>
          <w:rFonts w:ascii="Arial" w:eastAsia="Cambria" w:hAnsi="Arial"/>
          <w:sz w:val="22"/>
          <w:szCs w:val="22"/>
          <w:lang w:val="es-MX"/>
        </w:rPr>
        <w:t xml:space="preserve">Supervisor's signature </w:t>
      </w:r>
      <w:r w:rsidR="005F0ED6">
        <w:rPr>
          <w:rFonts w:ascii="Arial" w:eastAsia="Cambria" w:hAnsi="Arial"/>
          <w:sz w:val="22"/>
          <w:szCs w:val="22"/>
          <w:lang w:val="es-MX"/>
        </w:rPr>
        <w:t>_____________________________</w:t>
      </w:r>
    </w:p>
    <w:sectPr w:rsidR="00730807" w:rsidRPr="00A163CB" w:rsidSect="00534C2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D958A" w14:textId="77777777" w:rsidR="00B4544A" w:rsidRDefault="00B4544A" w:rsidP="00C81B41">
      <w:r>
        <w:separator/>
      </w:r>
    </w:p>
  </w:endnote>
  <w:endnote w:type="continuationSeparator" w:id="0">
    <w:p w14:paraId="1A3ADDA5" w14:textId="77777777" w:rsidR="00B4544A" w:rsidRDefault="00B4544A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5505879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2185438"/>
          <w:docPartObj>
            <w:docPartGallery w:val="Page Numbers (Top of Page)"/>
            <w:docPartUnique/>
          </w:docPartObj>
        </w:sdtPr>
        <w:sdtEndPr/>
        <w:sdtContent>
          <w:p w14:paraId="76D36D7F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7C76B4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7C76B4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B2C1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B2C1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D796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B2C1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C76B4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B2C1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B2C1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D796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B2C10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81C9427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B6C6F1C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F1EDD" w14:textId="77777777" w:rsidR="00B4544A" w:rsidRDefault="00B4544A" w:rsidP="00C81B41">
      <w:r>
        <w:separator/>
      </w:r>
    </w:p>
  </w:footnote>
  <w:footnote w:type="continuationSeparator" w:id="0">
    <w:p w14:paraId="5933985C" w14:textId="77777777" w:rsidR="00B4544A" w:rsidRDefault="00B4544A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1FEB76E9" w14:textId="77777777">
      <w:tc>
        <w:tcPr>
          <w:tcW w:w="7054" w:type="dxa"/>
          <w:vAlign w:val="center"/>
        </w:tcPr>
        <w:p w14:paraId="7993F263" w14:textId="77777777" w:rsidR="00C81B41" w:rsidRPr="007C76B4" w:rsidRDefault="007C76B4" w:rsidP="00AE3D0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7C76B4">
            <w:rPr>
              <w:rFonts w:ascii="Arial" w:hAnsi="Arial" w:cs="Arial"/>
              <w:b/>
              <w:lang w:val="es-MX"/>
            </w:rPr>
            <w:t>ANIMAL MONITORING AND PREVENTION</w:t>
          </w:r>
        </w:p>
      </w:tc>
      <w:tc>
        <w:tcPr>
          <w:tcW w:w="2410" w:type="dxa"/>
        </w:tcPr>
        <w:p w14:paraId="3BC6CBA2" w14:textId="77777777" w:rsidR="007C76B4" w:rsidRPr="007C76B4" w:rsidRDefault="007C76B4" w:rsidP="007C76B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7C76B4">
            <w:rPr>
              <w:rFonts w:ascii="Arial" w:hAnsi="Arial" w:cs="Arial"/>
            </w:rPr>
            <w:t>CODE</w:t>
          </w:r>
        </w:p>
        <w:p w14:paraId="547ECF81" w14:textId="0A9D56F9" w:rsidR="00C81B41" w:rsidRPr="007C76B4" w:rsidRDefault="002D796D" w:rsidP="007C76B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REG-MONANI-2.3</w:t>
          </w:r>
          <w:r w:rsidR="007C76B4">
            <w:rPr>
              <w:rFonts w:ascii="Arial" w:hAnsi="Arial" w:cs="Arial"/>
            </w:rPr>
            <w:t>.2</w:t>
          </w:r>
        </w:p>
      </w:tc>
    </w:tr>
  </w:tbl>
  <w:p w14:paraId="273D8377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251CA"/>
    <w:rsid w:val="00103BA3"/>
    <w:rsid w:val="00202D14"/>
    <w:rsid w:val="00211E3C"/>
    <w:rsid w:val="002D57B8"/>
    <w:rsid w:val="002D796D"/>
    <w:rsid w:val="002F5B2D"/>
    <w:rsid w:val="003251EB"/>
    <w:rsid w:val="003A74C2"/>
    <w:rsid w:val="003D7441"/>
    <w:rsid w:val="003E05EC"/>
    <w:rsid w:val="004275A5"/>
    <w:rsid w:val="00474792"/>
    <w:rsid w:val="004B36B5"/>
    <w:rsid w:val="00534C2D"/>
    <w:rsid w:val="005F0ED6"/>
    <w:rsid w:val="006012D4"/>
    <w:rsid w:val="00685EC1"/>
    <w:rsid w:val="006A7A4A"/>
    <w:rsid w:val="0070401E"/>
    <w:rsid w:val="00724C2A"/>
    <w:rsid w:val="00730807"/>
    <w:rsid w:val="00737FF4"/>
    <w:rsid w:val="00741686"/>
    <w:rsid w:val="00776DAB"/>
    <w:rsid w:val="0078456B"/>
    <w:rsid w:val="007B1881"/>
    <w:rsid w:val="007B6B21"/>
    <w:rsid w:val="007C76B4"/>
    <w:rsid w:val="008B01DC"/>
    <w:rsid w:val="00900779"/>
    <w:rsid w:val="009434BD"/>
    <w:rsid w:val="00A12983"/>
    <w:rsid w:val="00A163CB"/>
    <w:rsid w:val="00A3584C"/>
    <w:rsid w:val="00AB2C10"/>
    <w:rsid w:val="00AC1822"/>
    <w:rsid w:val="00AE3D07"/>
    <w:rsid w:val="00B42430"/>
    <w:rsid w:val="00B4544A"/>
    <w:rsid w:val="00B76178"/>
    <w:rsid w:val="00C538B1"/>
    <w:rsid w:val="00C660D4"/>
    <w:rsid w:val="00C75DA6"/>
    <w:rsid w:val="00C81B41"/>
    <w:rsid w:val="00CD2D6A"/>
    <w:rsid w:val="00CD650D"/>
    <w:rsid w:val="00DB5C15"/>
    <w:rsid w:val="00E05231"/>
    <w:rsid w:val="00E23598"/>
    <w:rsid w:val="00E535EF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5AE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1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1CA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C76B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199</Words>
  <Characters>1135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14</cp:revision>
  <dcterms:created xsi:type="dcterms:W3CDTF">2014-05-08T23:21:00Z</dcterms:created>
  <dcterms:modified xsi:type="dcterms:W3CDTF">2018-08-16T18:59:00Z</dcterms:modified>
</cp:coreProperties>
</file>