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7FD88" w14:textId="77777777" w:rsidR="00CD650D" w:rsidRPr="00CD650D" w:rsidRDefault="00CD650D" w:rsidP="00CD650D">
      <w:pPr>
        <w:ind w:left="360"/>
        <w:jc w:val="both"/>
        <w:rPr>
          <w:rFonts w:ascii="Arial" w:eastAsia="Cambria" w:hAnsi="Arial"/>
          <w:b/>
          <w:sz w:val="22"/>
          <w:szCs w:val="22"/>
          <w:lang w:val="es-MX"/>
        </w:rPr>
      </w:pPr>
    </w:p>
    <w:p w14:paraId="76F64463" w14:textId="77777777" w:rsidR="00CD650D" w:rsidRPr="00CD650D" w:rsidRDefault="00133507" w:rsidP="001F2A29">
      <w:pPr>
        <w:spacing w:after="200"/>
        <w:jc w:val="both"/>
        <w:rPr>
          <w:rFonts w:ascii="Arial" w:eastAsia="Cambria" w:hAnsi="Arial"/>
          <w:b/>
          <w:sz w:val="22"/>
          <w:szCs w:val="22"/>
          <w:lang w:val="es-MX"/>
        </w:rPr>
      </w:pPr>
      <w:r w:rsidRPr="00133507">
        <w:rPr>
          <w:rFonts w:ascii="Arial" w:eastAsia="Cambria" w:hAnsi="Arial"/>
          <w:b/>
          <w:sz w:val="22"/>
          <w:szCs w:val="22"/>
          <w:lang w:val="es-MX"/>
        </w:rPr>
        <w:t xml:space="preserve">OBJECTIVE </w:t>
      </w:r>
    </w:p>
    <w:p w14:paraId="60AA7F13" w14:textId="77777777" w:rsidR="00CD650D" w:rsidRPr="001F2A29" w:rsidRDefault="00133507" w:rsidP="001F2A29">
      <w:pPr>
        <w:pStyle w:val="ListParagraph"/>
        <w:numPr>
          <w:ilvl w:val="0"/>
          <w:numId w:val="13"/>
        </w:numPr>
        <w:spacing w:after="200"/>
        <w:jc w:val="both"/>
        <w:rPr>
          <w:rFonts w:ascii="Arial" w:eastAsia="Cambria" w:hAnsi="Arial"/>
          <w:sz w:val="22"/>
          <w:szCs w:val="22"/>
          <w:lang w:val="es-MX"/>
        </w:rPr>
      </w:pPr>
      <w:r w:rsidRPr="00133507">
        <w:rPr>
          <w:rFonts w:ascii="Arial" w:eastAsia="Cambria" w:hAnsi="Arial"/>
          <w:sz w:val="22"/>
          <w:szCs w:val="22"/>
          <w:lang w:val="es-MX"/>
        </w:rPr>
        <w:t xml:space="preserve">To </w:t>
      </w:r>
      <w:r w:rsidR="005A0F21">
        <w:rPr>
          <w:rFonts w:ascii="Arial" w:eastAsia="Cambria" w:hAnsi="Arial"/>
          <w:sz w:val="22"/>
          <w:szCs w:val="22"/>
          <w:lang w:val="es-MX"/>
        </w:rPr>
        <w:t>assess</w:t>
      </w:r>
      <w:r w:rsidRPr="00133507">
        <w:rPr>
          <w:rFonts w:ascii="Arial" w:eastAsia="Cambria" w:hAnsi="Arial"/>
          <w:sz w:val="22"/>
          <w:szCs w:val="22"/>
          <w:lang w:val="es-MX"/>
        </w:rPr>
        <w:t xml:space="preserve"> and control animal activity so there is no risk of mango contamination</w:t>
      </w:r>
      <w:r w:rsidR="0078456B" w:rsidRPr="001F2A29">
        <w:rPr>
          <w:rFonts w:ascii="Arial" w:eastAsia="Cambria" w:hAnsi="Arial"/>
          <w:sz w:val="22"/>
          <w:szCs w:val="22"/>
          <w:lang w:val="es-MX"/>
        </w:rPr>
        <w:t>.</w:t>
      </w:r>
    </w:p>
    <w:p w14:paraId="07D9F883" w14:textId="77777777" w:rsidR="00CD650D" w:rsidRPr="00CD650D" w:rsidRDefault="00CD650D" w:rsidP="00CD650D">
      <w:pPr>
        <w:ind w:left="1080"/>
        <w:jc w:val="both"/>
        <w:rPr>
          <w:rFonts w:ascii="Arial" w:eastAsia="Cambria" w:hAnsi="Arial"/>
          <w:b/>
          <w:sz w:val="22"/>
          <w:szCs w:val="22"/>
          <w:lang w:val="es-MX"/>
        </w:rPr>
      </w:pPr>
    </w:p>
    <w:p w14:paraId="501F6FB0" w14:textId="77777777" w:rsidR="00C75DA6" w:rsidRDefault="00133507" w:rsidP="001F2A29">
      <w:pPr>
        <w:spacing w:after="200"/>
        <w:jc w:val="both"/>
        <w:rPr>
          <w:rFonts w:ascii="Arial" w:eastAsia="Cambria" w:hAnsi="Arial"/>
          <w:b/>
          <w:sz w:val="22"/>
          <w:szCs w:val="22"/>
          <w:lang w:val="es-MX"/>
        </w:rPr>
      </w:pPr>
      <w:r w:rsidRPr="00133507">
        <w:rPr>
          <w:rFonts w:ascii="Arial" w:eastAsia="Cambria" w:hAnsi="Arial"/>
          <w:b/>
          <w:sz w:val="22"/>
          <w:szCs w:val="22"/>
          <w:lang w:val="es-MX"/>
        </w:rPr>
        <w:t xml:space="preserve">PREVENTIVE MEASURES </w:t>
      </w:r>
    </w:p>
    <w:p w14:paraId="610C9252" w14:textId="77777777" w:rsidR="00133507" w:rsidRPr="00133507" w:rsidRDefault="00133507" w:rsidP="00133507">
      <w:pPr>
        <w:pStyle w:val="ListParagraph"/>
        <w:numPr>
          <w:ilvl w:val="0"/>
          <w:numId w:val="9"/>
        </w:numPr>
        <w:spacing w:after="200"/>
        <w:ind w:left="714" w:hanging="357"/>
        <w:jc w:val="both"/>
        <w:rPr>
          <w:rFonts w:ascii="Arial" w:eastAsia="Cambria" w:hAnsi="Arial" w:cs="Arial"/>
          <w:sz w:val="22"/>
          <w:szCs w:val="22"/>
          <w:lang w:val="es-MX"/>
        </w:rPr>
      </w:pPr>
      <w:r w:rsidRPr="00133507">
        <w:rPr>
          <w:rFonts w:ascii="Arial" w:eastAsia="Cambria" w:hAnsi="Arial" w:cs="Arial"/>
          <w:sz w:val="22"/>
          <w:szCs w:val="22"/>
          <w:lang w:val="es-MX"/>
        </w:rPr>
        <w:t>Before each production season the fields and the adjacent land areas are evaluated, focusing on the activity of domestic and wild animals, including grazing operations and confined animal feeding, noting the characteristics of the crop, the type and approximate number of animals, the proximity to the crop field, the water sources and other relevant factors (REG-EVAANIM-2.5.1).</w:t>
      </w:r>
    </w:p>
    <w:p w14:paraId="3A563665" w14:textId="40975665" w:rsidR="00133507" w:rsidRPr="00133507" w:rsidRDefault="00133507" w:rsidP="00133507">
      <w:pPr>
        <w:pStyle w:val="ListParagraph"/>
        <w:numPr>
          <w:ilvl w:val="0"/>
          <w:numId w:val="9"/>
        </w:numPr>
        <w:spacing w:after="200"/>
        <w:ind w:left="714" w:hanging="357"/>
        <w:jc w:val="both"/>
        <w:rPr>
          <w:rFonts w:ascii="Arial" w:eastAsia="Cambria" w:hAnsi="Arial" w:cs="Arial"/>
          <w:sz w:val="22"/>
          <w:szCs w:val="22"/>
          <w:lang w:val="es-MX"/>
        </w:rPr>
      </w:pPr>
      <w:r w:rsidRPr="00133507">
        <w:rPr>
          <w:rFonts w:ascii="Arial" w:eastAsia="Cambria" w:hAnsi="Arial" w:cs="Arial"/>
          <w:sz w:val="22"/>
          <w:szCs w:val="22"/>
          <w:lang w:val="es-MX"/>
        </w:rPr>
        <w:t>The habitat ar</w:t>
      </w:r>
      <w:r w:rsidR="00075041">
        <w:rPr>
          <w:rFonts w:ascii="Arial" w:eastAsia="Cambria" w:hAnsi="Arial" w:cs="Arial"/>
          <w:sz w:val="22"/>
          <w:szCs w:val="22"/>
          <w:lang w:val="es-MX"/>
        </w:rPr>
        <w:t>ound farms</w:t>
      </w:r>
      <w:r w:rsidRPr="00133507">
        <w:rPr>
          <w:rFonts w:ascii="Arial" w:eastAsia="Cambria" w:hAnsi="Arial" w:cs="Arial"/>
          <w:sz w:val="22"/>
          <w:szCs w:val="22"/>
          <w:lang w:val="es-MX"/>
        </w:rPr>
        <w:t xml:space="preserve"> is prevented and eliminated, eliminating the trash, debris, agricultural machinery in disuse, old tires, etc., that can accommodate and attract insects, rodents, wild animals and/or reptiles, among others.</w:t>
      </w:r>
    </w:p>
    <w:p w14:paraId="18719C08" w14:textId="0FBC649D" w:rsidR="00133507" w:rsidRPr="00133507" w:rsidRDefault="00133507" w:rsidP="00133507">
      <w:pPr>
        <w:pStyle w:val="ListParagraph"/>
        <w:numPr>
          <w:ilvl w:val="0"/>
          <w:numId w:val="9"/>
        </w:numPr>
        <w:spacing w:after="200"/>
        <w:ind w:left="714" w:hanging="357"/>
        <w:jc w:val="both"/>
        <w:rPr>
          <w:rFonts w:ascii="Arial" w:eastAsia="Cambria" w:hAnsi="Arial" w:cs="Arial"/>
          <w:sz w:val="22"/>
          <w:szCs w:val="22"/>
          <w:lang w:val="es-MX"/>
        </w:rPr>
      </w:pPr>
      <w:r w:rsidRPr="00133507">
        <w:rPr>
          <w:rFonts w:ascii="Arial" w:eastAsia="Cambria" w:hAnsi="Arial" w:cs="Arial"/>
          <w:sz w:val="22"/>
          <w:szCs w:val="22"/>
          <w:lang w:val="es-MX"/>
        </w:rPr>
        <w:t>Domestic animals are not allowed entrance to the productive are</w:t>
      </w:r>
      <w:r w:rsidR="00075041">
        <w:rPr>
          <w:rFonts w:ascii="Arial" w:eastAsia="Cambria" w:hAnsi="Arial" w:cs="Arial"/>
          <w:sz w:val="22"/>
          <w:szCs w:val="22"/>
          <w:lang w:val="es-MX"/>
        </w:rPr>
        <w:t>as (OPTIONAL). If the house on the farm</w:t>
      </w:r>
      <w:r w:rsidRPr="00133507">
        <w:rPr>
          <w:rFonts w:ascii="Arial" w:eastAsia="Cambria" w:hAnsi="Arial" w:cs="Arial"/>
          <w:sz w:val="22"/>
          <w:szCs w:val="22"/>
          <w:lang w:val="es-MX"/>
        </w:rPr>
        <w:t xml:space="preserve"> has domestic animals, they must have a defined fenced area so that they do not enter the production areas.</w:t>
      </w:r>
    </w:p>
    <w:p w14:paraId="597BA27E" w14:textId="77777777" w:rsidR="00133507" w:rsidRPr="00133507" w:rsidRDefault="00133507" w:rsidP="00133507">
      <w:pPr>
        <w:pStyle w:val="ListParagraph"/>
        <w:numPr>
          <w:ilvl w:val="0"/>
          <w:numId w:val="9"/>
        </w:numPr>
        <w:spacing w:after="200"/>
        <w:ind w:left="714" w:hanging="357"/>
        <w:jc w:val="both"/>
        <w:rPr>
          <w:rFonts w:ascii="Arial" w:eastAsia="Cambria" w:hAnsi="Arial" w:cs="Arial"/>
          <w:sz w:val="22"/>
          <w:szCs w:val="22"/>
          <w:lang w:val="es-MX"/>
        </w:rPr>
      </w:pPr>
      <w:r w:rsidRPr="00133507">
        <w:rPr>
          <w:rFonts w:ascii="Arial" w:eastAsia="Cambria" w:hAnsi="Arial" w:cs="Arial"/>
          <w:sz w:val="22"/>
          <w:szCs w:val="22"/>
          <w:lang w:val="es-MX"/>
        </w:rPr>
        <w:t>Eating in the harvest areas is not permitted to avoid attracting or serving as habitat for animals and pests.</w:t>
      </w:r>
    </w:p>
    <w:p w14:paraId="77158F77" w14:textId="7FB9EC2C" w:rsidR="00133507" w:rsidRPr="00133507" w:rsidRDefault="00133507" w:rsidP="00133507">
      <w:pPr>
        <w:pStyle w:val="ListParagraph"/>
        <w:numPr>
          <w:ilvl w:val="0"/>
          <w:numId w:val="9"/>
        </w:numPr>
        <w:spacing w:after="200"/>
        <w:ind w:left="714" w:hanging="357"/>
        <w:jc w:val="both"/>
        <w:rPr>
          <w:rFonts w:ascii="Arial" w:eastAsia="Cambria" w:hAnsi="Arial" w:cs="Arial"/>
          <w:sz w:val="22"/>
          <w:szCs w:val="22"/>
          <w:lang w:val="es-MX"/>
        </w:rPr>
      </w:pPr>
      <w:r w:rsidRPr="00133507">
        <w:rPr>
          <w:rFonts w:ascii="Arial" w:eastAsia="Cambria" w:hAnsi="Arial" w:cs="Arial"/>
          <w:sz w:val="22"/>
          <w:szCs w:val="22"/>
          <w:lang w:val="es-MX"/>
        </w:rPr>
        <w:t>Daily rounds are carried out acro</w:t>
      </w:r>
      <w:r w:rsidR="00075041">
        <w:rPr>
          <w:rFonts w:ascii="Arial" w:eastAsia="Cambria" w:hAnsi="Arial" w:cs="Arial"/>
          <w:sz w:val="22"/>
          <w:szCs w:val="22"/>
          <w:lang w:val="es-MX"/>
        </w:rPr>
        <w:t>ss the surface area of the farm</w:t>
      </w:r>
      <w:r w:rsidRPr="00133507">
        <w:rPr>
          <w:rFonts w:ascii="Arial" w:eastAsia="Cambria" w:hAnsi="Arial" w:cs="Arial"/>
          <w:sz w:val="22"/>
          <w:szCs w:val="22"/>
          <w:lang w:val="es-MX"/>
        </w:rPr>
        <w:t xml:space="preserve"> to monitor the signs or evidence of animal, rodent and bird activity (traps, tracks, droppings, urine etc).</w:t>
      </w:r>
    </w:p>
    <w:p w14:paraId="24711F0B" w14:textId="1F2F2376" w:rsidR="00133507" w:rsidRPr="00133507" w:rsidRDefault="00DA5CDE" w:rsidP="00133507">
      <w:pPr>
        <w:pStyle w:val="ListParagraph"/>
        <w:numPr>
          <w:ilvl w:val="0"/>
          <w:numId w:val="9"/>
        </w:numPr>
        <w:spacing w:after="200"/>
        <w:ind w:left="714" w:hanging="357"/>
        <w:jc w:val="both"/>
        <w:rPr>
          <w:rFonts w:ascii="Arial" w:eastAsia="Cambria" w:hAnsi="Arial" w:cs="Arial"/>
          <w:sz w:val="22"/>
          <w:szCs w:val="22"/>
          <w:lang w:val="es-MX"/>
        </w:rPr>
      </w:pPr>
      <w:r>
        <w:rPr>
          <w:rFonts w:ascii="Arial" w:eastAsia="Cambria" w:hAnsi="Arial" w:cs="Arial"/>
          <w:sz w:val="22"/>
          <w:szCs w:val="22"/>
          <w:lang w:val="es-MX"/>
        </w:rPr>
        <w:t>If product is contaminate</w:t>
      </w:r>
      <w:bookmarkStart w:id="0" w:name="_GoBack"/>
      <w:bookmarkEnd w:id="0"/>
      <w:r>
        <w:rPr>
          <w:rFonts w:ascii="Arial" w:eastAsia="Cambria" w:hAnsi="Arial" w:cs="Arial"/>
          <w:sz w:val="22"/>
          <w:szCs w:val="22"/>
          <w:lang w:val="es-MX"/>
        </w:rPr>
        <w:t>d it is not harvested.</w:t>
      </w:r>
    </w:p>
    <w:p w14:paraId="22C0A29E" w14:textId="77777777" w:rsidR="00133507" w:rsidRPr="00133507" w:rsidRDefault="00133507" w:rsidP="00133507">
      <w:pPr>
        <w:pStyle w:val="ListParagraph"/>
        <w:numPr>
          <w:ilvl w:val="0"/>
          <w:numId w:val="9"/>
        </w:numPr>
        <w:spacing w:after="200"/>
        <w:ind w:left="714" w:hanging="357"/>
        <w:jc w:val="both"/>
        <w:rPr>
          <w:rFonts w:ascii="Arial" w:eastAsia="Cambria" w:hAnsi="Arial" w:cs="Arial"/>
          <w:sz w:val="22"/>
          <w:szCs w:val="22"/>
          <w:lang w:val="es-MX"/>
        </w:rPr>
      </w:pPr>
      <w:r w:rsidRPr="00133507">
        <w:rPr>
          <w:rFonts w:ascii="Arial" w:eastAsia="Cambria" w:hAnsi="Arial" w:cs="Arial"/>
          <w:sz w:val="22"/>
          <w:szCs w:val="22"/>
          <w:lang w:val="es-MX"/>
        </w:rPr>
        <w:t>All monitors are recorded in the monitoring and prevention of animals formREG-MONANI-2.5.2)</w:t>
      </w:r>
    </w:p>
    <w:p w14:paraId="532B5506" w14:textId="77777777" w:rsidR="00A12983" w:rsidRPr="00133507" w:rsidRDefault="00133507" w:rsidP="001F2A29">
      <w:pPr>
        <w:pStyle w:val="ListParagraph"/>
        <w:numPr>
          <w:ilvl w:val="0"/>
          <w:numId w:val="9"/>
        </w:numPr>
        <w:spacing w:after="200"/>
        <w:ind w:left="714" w:hanging="357"/>
        <w:jc w:val="both"/>
        <w:rPr>
          <w:rFonts w:ascii="Arial" w:eastAsia="Cambria" w:hAnsi="Arial" w:cs="Arial"/>
          <w:sz w:val="22"/>
          <w:szCs w:val="22"/>
          <w:lang w:val="es-MX"/>
        </w:rPr>
      </w:pPr>
      <w:r w:rsidRPr="00133507">
        <w:rPr>
          <w:rFonts w:ascii="Arial" w:eastAsia="Cambria" w:hAnsi="Arial" w:cs="Arial"/>
          <w:sz w:val="22"/>
          <w:szCs w:val="22"/>
          <w:lang w:val="es-MX"/>
        </w:rPr>
        <w:t>When there is abnormal activity, it is necessary to implement a corrective action and evaluate its efficiency</w:t>
      </w:r>
      <w:r w:rsidR="00730807" w:rsidRPr="00133507">
        <w:rPr>
          <w:rFonts w:ascii="Arial" w:eastAsia="Cambria" w:hAnsi="Arial"/>
          <w:sz w:val="22"/>
          <w:szCs w:val="22"/>
          <w:lang w:val="es-MX"/>
        </w:rPr>
        <w:t>.</w:t>
      </w:r>
    </w:p>
    <w:p w14:paraId="4069A7EA" w14:textId="77777777" w:rsidR="0070401E" w:rsidRDefault="0070401E" w:rsidP="00CD650D">
      <w:pPr>
        <w:pStyle w:val="ListParagraph"/>
        <w:spacing w:before="240" w:after="200" w:line="276" w:lineRule="auto"/>
        <w:ind w:left="2136"/>
        <w:jc w:val="both"/>
        <w:rPr>
          <w:rFonts w:ascii="Arial" w:hAnsi="Arial" w:cs="Arial"/>
          <w:bCs/>
          <w:sz w:val="22"/>
          <w:szCs w:val="22"/>
          <w:lang w:val="es-MX"/>
        </w:rPr>
      </w:pPr>
    </w:p>
    <w:p w14:paraId="305B8297" w14:textId="77777777" w:rsidR="0070401E" w:rsidRPr="00E05231" w:rsidRDefault="0070401E" w:rsidP="0070401E">
      <w:pPr>
        <w:pStyle w:val="ListParagraph"/>
        <w:spacing w:before="240" w:after="200" w:line="276" w:lineRule="auto"/>
        <w:ind w:left="2136"/>
        <w:jc w:val="both"/>
        <w:rPr>
          <w:rFonts w:ascii="Arial" w:hAnsi="Arial" w:cs="Arial"/>
          <w:b/>
          <w:sz w:val="22"/>
          <w:szCs w:val="22"/>
          <w:lang w:val="es-MX"/>
        </w:rPr>
      </w:pPr>
    </w:p>
    <w:sectPr w:rsidR="0070401E" w:rsidRPr="00E05231" w:rsidSect="009C52A9">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05DFF2" w14:textId="77777777" w:rsidR="00557E62" w:rsidRDefault="00557E62" w:rsidP="00C81B41">
      <w:r>
        <w:separator/>
      </w:r>
    </w:p>
  </w:endnote>
  <w:endnote w:type="continuationSeparator" w:id="0">
    <w:p w14:paraId="6774D5F8" w14:textId="77777777" w:rsidR="00557E62" w:rsidRDefault="00557E62" w:rsidP="00C8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29503443"/>
      <w:docPartObj>
        <w:docPartGallery w:val="Page Numbers (Bottom of Page)"/>
        <w:docPartUnique/>
      </w:docPartObj>
    </w:sdtPr>
    <w:sdtContent>
      <w:sdt>
        <w:sdtPr>
          <w:rPr>
            <w:rFonts w:ascii="Arial" w:hAnsi="Arial" w:cs="Arial"/>
            <w:sz w:val="18"/>
            <w:szCs w:val="18"/>
          </w:rPr>
          <w:id w:val="860082579"/>
          <w:docPartObj>
            <w:docPartGallery w:val="Page Numbers (Top of Page)"/>
            <w:docPartUnique/>
          </w:docPartObj>
        </w:sdtPr>
        <w:sdtContent>
          <w:p w14:paraId="3FE361CB" w14:textId="77777777" w:rsidR="00557E62" w:rsidRPr="002F5B2D" w:rsidRDefault="00557E62">
            <w:pPr>
              <w:pStyle w:val="Footer"/>
              <w:jc w:val="right"/>
              <w:rPr>
                <w:rFonts w:ascii="Arial" w:hAnsi="Arial" w:cs="Arial"/>
                <w:sz w:val="18"/>
                <w:szCs w:val="18"/>
              </w:rPr>
            </w:pPr>
            <w:r w:rsidRPr="002F5B2D">
              <w:rPr>
                <w:rFonts w:ascii="Arial" w:hAnsi="Arial" w:cs="Arial"/>
                <w:sz w:val="18"/>
                <w:szCs w:val="18"/>
                <w:lang w:val="es-ES"/>
              </w:rPr>
              <w:t>P</w:t>
            </w:r>
            <w:r>
              <w:rPr>
                <w:rFonts w:ascii="Arial" w:hAnsi="Arial" w:cs="Arial"/>
                <w:sz w:val="18"/>
                <w:szCs w:val="18"/>
                <w:lang w:val="es-ES"/>
              </w:rPr>
              <w:t>a</w:t>
            </w:r>
            <w:r w:rsidRPr="002F5B2D">
              <w:rPr>
                <w:rFonts w:ascii="Arial" w:hAnsi="Arial" w:cs="Arial"/>
                <w:sz w:val="18"/>
                <w:szCs w:val="18"/>
                <w:lang w:val="es-ES"/>
              </w:rPr>
              <w:t>g</w:t>
            </w:r>
            <w:r>
              <w:rPr>
                <w:rFonts w:ascii="Arial" w:hAnsi="Arial" w:cs="Arial"/>
                <w:sz w:val="18"/>
                <w:szCs w:val="18"/>
                <w:lang w:val="es-ES"/>
              </w:rPr>
              <w:t>e</w:t>
            </w:r>
            <w:r w:rsidRPr="002F5B2D">
              <w:rPr>
                <w:rFonts w:ascii="Arial" w:hAnsi="Arial" w:cs="Arial"/>
                <w:sz w:val="18"/>
                <w:szCs w:val="18"/>
                <w:lang w:val="es-ES"/>
              </w:rPr>
              <w:t xml:space="preserve"> </w:t>
            </w:r>
            <w:r w:rsidRPr="002F5B2D">
              <w:rPr>
                <w:rFonts w:ascii="Arial" w:hAnsi="Arial" w:cs="Arial"/>
                <w:b/>
                <w:bCs/>
                <w:sz w:val="18"/>
                <w:szCs w:val="18"/>
              </w:rPr>
              <w:fldChar w:fldCharType="begin"/>
            </w:r>
            <w:r w:rsidRPr="002F5B2D">
              <w:rPr>
                <w:rFonts w:ascii="Arial" w:hAnsi="Arial" w:cs="Arial"/>
                <w:b/>
                <w:bCs/>
                <w:sz w:val="18"/>
                <w:szCs w:val="18"/>
              </w:rPr>
              <w:instrText>PAGE</w:instrText>
            </w:r>
            <w:r w:rsidRPr="002F5B2D">
              <w:rPr>
                <w:rFonts w:ascii="Arial" w:hAnsi="Arial" w:cs="Arial"/>
                <w:b/>
                <w:bCs/>
                <w:sz w:val="18"/>
                <w:szCs w:val="18"/>
              </w:rPr>
              <w:fldChar w:fldCharType="separate"/>
            </w:r>
            <w:r w:rsidR="00DA5CDE">
              <w:rPr>
                <w:rFonts w:ascii="Arial" w:hAnsi="Arial" w:cs="Arial"/>
                <w:b/>
                <w:bCs/>
                <w:noProof/>
                <w:sz w:val="18"/>
                <w:szCs w:val="18"/>
              </w:rPr>
              <w:t>1</w:t>
            </w:r>
            <w:r w:rsidRPr="002F5B2D">
              <w:rPr>
                <w:rFonts w:ascii="Arial" w:hAnsi="Arial" w:cs="Arial"/>
                <w:b/>
                <w:bCs/>
                <w:sz w:val="18"/>
                <w:szCs w:val="18"/>
              </w:rPr>
              <w:fldChar w:fldCharType="end"/>
            </w:r>
            <w:r w:rsidRPr="002F5B2D">
              <w:rPr>
                <w:rFonts w:ascii="Arial" w:hAnsi="Arial" w:cs="Arial"/>
                <w:sz w:val="18"/>
                <w:szCs w:val="18"/>
                <w:lang w:val="es-ES"/>
              </w:rPr>
              <w:t xml:space="preserve"> </w:t>
            </w:r>
            <w:r>
              <w:rPr>
                <w:rFonts w:ascii="Arial" w:hAnsi="Arial" w:cs="Arial"/>
                <w:sz w:val="18"/>
                <w:szCs w:val="18"/>
                <w:lang w:val="es-ES"/>
              </w:rPr>
              <w:t>of</w:t>
            </w:r>
            <w:r w:rsidRPr="002F5B2D">
              <w:rPr>
                <w:rFonts w:ascii="Arial" w:hAnsi="Arial" w:cs="Arial"/>
                <w:sz w:val="18"/>
                <w:szCs w:val="18"/>
                <w:lang w:val="es-ES"/>
              </w:rPr>
              <w:t xml:space="preserve"> </w:t>
            </w:r>
            <w:r w:rsidRPr="002F5B2D">
              <w:rPr>
                <w:rFonts w:ascii="Arial" w:hAnsi="Arial" w:cs="Arial"/>
                <w:b/>
                <w:bCs/>
                <w:sz w:val="18"/>
                <w:szCs w:val="18"/>
              </w:rPr>
              <w:fldChar w:fldCharType="begin"/>
            </w:r>
            <w:r w:rsidRPr="002F5B2D">
              <w:rPr>
                <w:rFonts w:ascii="Arial" w:hAnsi="Arial" w:cs="Arial"/>
                <w:b/>
                <w:bCs/>
                <w:sz w:val="18"/>
                <w:szCs w:val="18"/>
              </w:rPr>
              <w:instrText>NUMPAGES</w:instrText>
            </w:r>
            <w:r w:rsidRPr="002F5B2D">
              <w:rPr>
                <w:rFonts w:ascii="Arial" w:hAnsi="Arial" w:cs="Arial"/>
                <w:b/>
                <w:bCs/>
                <w:sz w:val="18"/>
                <w:szCs w:val="18"/>
              </w:rPr>
              <w:fldChar w:fldCharType="separate"/>
            </w:r>
            <w:r w:rsidR="00DA5CDE">
              <w:rPr>
                <w:rFonts w:ascii="Arial" w:hAnsi="Arial" w:cs="Arial"/>
                <w:b/>
                <w:bCs/>
                <w:noProof/>
                <w:sz w:val="18"/>
                <w:szCs w:val="18"/>
              </w:rPr>
              <w:t>1</w:t>
            </w:r>
            <w:r w:rsidRPr="002F5B2D">
              <w:rPr>
                <w:rFonts w:ascii="Arial" w:hAnsi="Arial" w:cs="Arial"/>
                <w:b/>
                <w:bCs/>
                <w:sz w:val="18"/>
                <w:szCs w:val="18"/>
              </w:rPr>
              <w:fldChar w:fldCharType="end"/>
            </w:r>
          </w:p>
        </w:sdtContent>
      </w:sdt>
    </w:sdtContent>
  </w:sdt>
  <w:p w14:paraId="112B8942" w14:textId="77777777" w:rsidR="00557E62" w:rsidRDefault="00557E62">
    <w:pPr>
      <w:pStyle w:val="Footer"/>
      <w:rPr>
        <w:rFonts w:ascii="Arial" w:hAnsi="Arial" w:cs="Arial"/>
        <w:sz w:val="16"/>
        <w:szCs w:val="16"/>
      </w:rPr>
    </w:pPr>
    <w:r w:rsidRPr="002F5B2D">
      <w:rPr>
        <w:rFonts w:ascii="Arial" w:hAnsi="Arial" w:cs="Arial"/>
        <w:sz w:val="16"/>
        <w:szCs w:val="16"/>
      </w:rPr>
      <w:t>REV/00</w:t>
    </w:r>
  </w:p>
  <w:p w14:paraId="4E3D5AA7" w14:textId="77777777" w:rsidR="00557E62" w:rsidRPr="002F5B2D" w:rsidRDefault="00557E62">
    <w:pPr>
      <w:pStyle w:val="Footer"/>
      <w:rPr>
        <w:rFonts w:ascii="Arial" w:hAnsi="Arial"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ADB8BE" w14:textId="77777777" w:rsidR="00557E62" w:rsidRDefault="00557E62" w:rsidP="00C81B41">
      <w:r>
        <w:separator/>
      </w:r>
    </w:p>
  </w:footnote>
  <w:footnote w:type="continuationSeparator" w:id="0">
    <w:p w14:paraId="33472CBB" w14:textId="77777777" w:rsidR="00557E62" w:rsidRDefault="00557E62" w:rsidP="00C81B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64" w:type="dxa"/>
      <w:tblLook w:val="04A0" w:firstRow="1" w:lastRow="0" w:firstColumn="1" w:lastColumn="0" w:noHBand="0" w:noVBand="1"/>
    </w:tblPr>
    <w:tblGrid>
      <w:gridCol w:w="7054"/>
      <w:gridCol w:w="2410"/>
    </w:tblGrid>
    <w:tr w:rsidR="00557E62" w:rsidRPr="00C81B41" w14:paraId="2D34AE36" w14:textId="77777777">
      <w:tc>
        <w:tcPr>
          <w:tcW w:w="7054" w:type="dxa"/>
          <w:vAlign w:val="center"/>
        </w:tcPr>
        <w:p w14:paraId="503A1174" w14:textId="77777777" w:rsidR="00557E62" w:rsidRPr="00133507" w:rsidRDefault="00557E62" w:rsidP="00557E62">
          <w:pPr>
            <w:tabs>
              <w:tab w:val="center" w:pos="4419"/>
              <w:tab w:val="right" w:pos="8838"/>
            </w:tabs>
            <w:jc w:val="center"/>
            <w:rPr>
              <w:rFonts w:ascii="Arial" w:hAnsi="Arial" w:cs="Arial"/>
              <w:b/>
              <w:lang w:val="es-MX"/>
            </w:rPr>
          </w:pPr>
          <w:r w:rsidRPr="00133507">
            <w:rPr>
              <w:rFonts w:ascii="Arial" w:hAnsi="Arial" w:cs="Arial"/>
              <w:b/>
              <w:lang w:val="es-MX"/>
            </w:rPr>
            <w:t>ANIMAL ACTIVIT</w:t>
          </w:r>
          <w:r>
            <w:rPr>
              <w:rFonts w:ascii="Arial" w:hAnsi="Arial" w:cs="Arial"/>
              <w:b/>
              <w:lang w:val="es-MX"/>
            </w:rPr>
            <w:t>Y RISK ASSESSMENT</w:t>
          </w:r>
        </w:p>
      </w:tc>
      <w:tc>
        <w:tcPr>
          <w:tcW w:w="2410" w:type="dxa"/>
        </w:tcPr>
        <w:p w14:paraId="5EBC6143" w14:textId="77777777" w:rsidR="00557E62" w:rsidRPr="00133507" w:rsidRDefault="00557E62" w:rsidP="00133507">
          <w:pPr>
            <w:tabs>
              <w:tab w:val="center" w:pos="4419"/>
              <w:tab w:val="right" w:pos="8838"/>
            </w:tabs>
            <w:jc w:val="center"/>
            <w:rPr>
              <w:rFonts w:ascii="Arial" w:hAnsi="Arial" w:cs="Arial"/>
            </w:rPr>
          </w:pPr>
          <w:r w:rsidRPr="00133507">
            <w:rPr>
              <w:rFonts w:ascii="Arial" w:hAnsi="Arial" w:cs="Arial"/>
            </w:rPr>
            <w:t>CODE</w:t>
          </w:r>
        </w:p>
        <w:p w14:paraId="7BEC242C" w14:textId="77777777" w:rsidR="00557E62" w:rsidRPr="00133507" w:rsidRDefault="00557E62" w:rsidP="00133507">
          <w:pPr>
            <w:tabs>
              <w:tab w:val="center" w:pos="4419"/>
              <w:tab w:val="right" w:pos="8838"/>
            </w:tabs>
            <w:jc w:val="center"/>
            <w:rPr>
              <w:rFonts w:ascii="Arial" w:hAnsi="Arial" w:cs="Arial"/>
            </w:rPr>
          </w:pPr>
          <w:r>
            <w:rPr>
              <w:rFonts w:ascii="Arial" w:hAnsi="Arial" w:cs="Arial"/>
            </w:rPr>
            <w:t>POE-EVANIMA-2.5.1</w:t>
          </w:r>
        </w:p>
      </w:tc>
    </w:tr>
  </w:tbl>
  <w:p w14:paraId="590C1BC4" w14:textId="77777777" w:rsidR="00557E62" w:rsidRDefault="00557E6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174AC"/>
    <w:multiLevelType w:val="multilevel"/>
    <w:tmpl w:val="3B00012C"/>
    <w:lvl w:ilvl="0">
      <w:start w:val="1"/>
      <w:numFmt w:val="decimal"/>
      <w:lvlText w:val="%1.0"/>
      <w:lvlJc w:val="left"/>
      <w:pPr>
        <w:ind w:left="360" w:hanging="360"/>
      </w:pPr>
      <w:rPr>
        <w:rFonts w:hint="default"/>
      </w:rPr>
    </w:lvl>
    <w:lvl w:ilvl="1">
      <w:start w:val="1"/>
      <w:numFmt w:val="decimal"/>
      <w:lvlText w:val="%1.%2"/>
      <w:lvlJc w:val="left"/>
      <w:pPr>
        <w:ind w:left="1211" w:hanging="360"/>
      </w:pPr>
      <w:rPr>
        <w:rFonts w:hint="default"/>
        <w:b/>
      </w:rPr>
    </w:lvl>
    <w:lvl w:ilvl="2">
      <w:start w:val="1"/>
      <w:numFmt w:val="bullet"/>
      <w:lvlText w:val=""/>
      <w:lvlJc w:val="left"/>
      <w:pPr>
        <w:ind w:left="2160" w:hanging="720"/>
      </w:pPr>
      <w:rPr>
        <w:rFonts w:ascii="Symbol" w:hAnsi="Symbol"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12D47E99"/>
    <w:multiLevelType w:val="hybridMultilevel"/>
    <w:tmpl w:val="2E00279A"/>
    <w:lvl w:ilvl="0" w:tplc="080A0001">
      <w:start w:val="1"/>
      <w:numFmt w:val="bullet"/>
      <w:lvlText w:val=""/>
      <w:lvlJc w:val="left"/>
      <w:pPr>
        <w:ind w:left="2484" w:hanging="360"/>
      </w:pPr>
      <w:rPr>
        <w:rFonts w:ascii="Symbol" w:hAnsi="Symbol" w:hint="default"/>
      </w:rPr>
    </w:lvl>
    <w:lvl w:ilvl="1" w:tplc="080A0003">
      <w:start w:val="1"/>
      <w:numFmt w:val="bullet"/>
      <w:lvlText w:val="o"/>
      <w:lvlJc w:val="left"/>
      <w:pPr>
        <w:ind w:left="3204" w:hanging="360"/>
      </w:pPr>
      <w:rPr>
        <w:rFonts w:ascii="Courier New" w:hAnsi="Courier New" w:cs="Courier New" w:hint="default"/>
      </w:rPr>
    </w:lvl>
    <w:lvl w:ilvl="2" w:tplc="080A0005" w:tentative="1">
      <w:start w:val="1"/>
      <w:numFmt w:val="bullet"/>
      <w:lvlText w:val=""/>
      <w:lvlJc w:val="left"/>
      <w:pPr>
        <w:ind w:left="3924" w:hanging="360"/>
      </w:pPr>
      <w:rPr>
        <w:rFonts w:ascii="Wingdings" w:hAnsi="Wingdings" w:hint="default"/>
      </w:rPr>
    </w:lvl>
    <w:lvl w:ilvl="3" w:tplc="080A0001" w:tentative="1">
      <w:start w:val="1"/>
      <w:numFmt w:val="bullet"/>
      <w:lvlText w:val=""/>
      <w:lvlJc w:val="left"/>
      <w:pPr>
        <w:ind w:left="4644" w:hanging="360"/>
      </w:pPr>
      <w:rPr>
        <w:rFonts w:ascii="Symbol" w:hAnsi="Symbol" w:hint="default"/>
      </w:rPr>
    </w:lvl>
    <w:lvl w:ilvl="4" w:tplc="080A0003" w:tentative="1">
      <w:start w:val="1"/>
      <w:numFmt w:val="bullet"/>
      <w:lvlText w:val="o"/>
      <w:lvlJc w:val="left"/>
      <w:pPr>
        <w:ind w:left="5364" w:hanging="360"/>
      </w:pPr>
      <w:rPr>
        <w:rFonts w:ascii="Courier New" w:hAnsi="Courier New" w:cs="Courier New" w:hint="default"/>
      </w:rPr>
    </w:lvl>
    <w:lvl w:ilvl="5" w:tplc="080A0005" w:tentative="1">
      <w:start w:val="1"/>
      <w:numFmt w:val="bullet"/>
      <w:lvlText w:val=""/>
      <w:lvlJc w:val="left"/>
      <w:pPr>
        <w:ind w:left="6084" w:hanging="360"/>
      </w:pPr>
      <w:rPr>
        <w:rFonts w:ascii="Wingdings" w:hAnsi="Wingdings" w:hint="default"/>
      </w:rPr>
    </w:lvl>
    <w:lvl w:ilvl="6" w:tplc="080A0001" w:tentative="1">
      <w:start w:val="1"/>
      <w:numFmt w:val="bullet"/>
      <w:lvlText w:val=""/>
      <w:lvlJc w:val="left"/>
      <w:pPr>
        <w:ind w:left="6804" w:hanging="360"/>
      </w:pPr>
      <w:rPr>
        <w:rFonts w:ascii="Symbol" w:hAnsi="Symbol" w:hint="default"/>
      </w:rPr>
    </w:lvl>
    <w:lvl w:ilvl="7" w:tplc="080A0003" w:tentative="1">
      <w:start w:val="1"/>
      <w:numFmt w:val="bullet"/>
      <w:lvlText w:val="o"/>
      <w:lvlJc w:val="left"/>
      <w:pPr>
        <w:ind w:left="7524" w:hanging="360"/>
      </w:pPr>
      <w:rPr>
        <w:rFonts w:ascii="Courier New" w:hAnsi="Courier New" w:cs="Courier New" w:hint="default"/>
      </w:rPr>
    </w:lvl>
    <w:lvl w:ilvl="8" w:tplc="080A0005" w:tentative="1">
      <w:start w:val="1"/>
      <w:numFmt w:val="bullet"/>
      <w:lvlText w:val=""/>
      <w:lvlJc w:val="left"/>
      <w:pPr>
        <w:ind w:left="8244" w:hanging="360"/>
      </w:pPr>
      <w:rPr>
        <w:rFonts w:ascii="Wingdings" w:hAnsi="Wingdings" w:hint="default"/>
      </w:rPr>
    </w:lvl>
  </w:abstractNum>
  <w:abstractNum w:abstractNumId="2">
    <w:nsid w:val="139A1F23"/>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3">
    <w:nsid w:val="23495AA0"/>
    <w:multiLevelType w:val="hybridMultilevel"/>
    <w:tmpl w:val="0B78735E"/>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
    <w:nsid w:val="409019E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D144910"/>
    <w:multiLevelType w:val="multilevel"/>
    <w:tmpl w:val="4F4C8482"/>
    <w:lvl w:ilvl="0">
      <w:start w:val="1"/>
      <w:numFmt w:val="decimal"/>
      <w:lvlText w:val="%1.0"/>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D8B0A66"/>
    <w:multiLevelType w:val="hybridMultilevel"/>
    <w:tmpl w:val="5AF034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54186253"/>
    <w:multiLevelType w:val="hybridMultilevel"/>
    <w:tmpl w:val="A698A526"/>
    <w:lvl w:ilvl="0" w:tplc="080A0001">
      <w:start w:val="1"/>
      <w:numFmt w:val="bullet"/>
      <w:lvlText w:val=""/>
      <w:lvlJc w:val="left"/>
      <w:pPr>
        <w:ind w:left="-1292" w:hanging="360"/>
      </w:pPr>
      <w:rPr>
        <w:rFonts w:ascii="Symbol" w:hAnsi="Symbol" w:hint="default"/>
      </w:rPr>
    </w:lvl>
    <w:lvl w:ilvl="1" w:tplc="080A0003" w:tentative="1">
      <w:start w:val="1"/>
      <w:numFmt w:val="bullet"/>
      <w:lvlText w:val="o"/>
      <w:lvlJc w:val="left"/>
      <w:pPr>
        <w:ind w:left="-572" w:hanging="360"/>
      </w:pPr>
      <w:rPr>
        <w:rFonts w:ascii="Courier New" w:hAnsi="Courier New" w:cs="Courier New" w:hint="default"/>
      </w:rPr>
    </w:lvl>
    <w:lvl w:ilvl="2" w:tplc="080A0005" w:tentative="1">
      <w:start w:val="1"/>
      <w:numFmt w:val="bullet"/>
      <w:lvlText w:val=""/>
      <w:lvlJc w:val="left"/>
      <w:pPr>
        <w:ind w:left="148" w:hanging="360"/>
      </w:pPr>
      <w:rPr>
        <w:rFonts w:ascii="Wingdings" w:hAnsi="Wingdings" w:hint="default"/>
      </w:rPr>
    </w:lvl>
    <w:lvl w:ilvl="3" w:tplc="080A0001" w:tentative="1">
      <w:start w:val="1"/>
      <w:numFmt w:val="bullet"/>
      <w:lvlText w:val=""/>
      <w:lvlJc w:val="left"/>
      <w:pPr>
        <w:ind w:left="868" w:hanging="360"/>
      </w:pPr>
      <w:rPr>
        <w:rFonts w:ascii="Symbol" w:hAnsi="Symbol" w:hint="default"/>
      </w:rPr>
    </w:lvl>
    <w:lvl w:ilvl="4" w:tplc="080A0003" w:tentative="1">
      <w:start w:val="1"/>
      <w:numFmt w:val="bullet"/>
      <w:lvlText w:val="o"/>
      <w:lvlJc w:val="left"/>
      <w:pPr>
        <w:ind w:left="1588" w:hanging="360"/>
      </w:pPr>
      <w:rPr>
        <w:rFonts w:ascii="Courier New" w:hAnsi="Courier New" w:cs="Courier New" w:hint="default"/>
      </w:rPr>
    </w:lvl>
    <w:lvl w:ilvl="5" w:tplc="080A0005" w:tentative="1">
      <w:start w:val="1"/>
      <w:numFmt w:val="bullet"/>
      <w:lvlText w:val=""/>
      <w:lvlJc w:val="left"/>
      <w:pPr>
        <w:ind w:left="2308" w:hanging="360"/>
      </w:pPr>
      <w:rPr>
        <w:rFonts w:ascii="Wingdings" w:hAnsi="Wingdings" w:hint="default"/>
      </w:rPr>
    </w:lvl>
    <w:lvl w:ilvl="6" w:tplc="080A0001" w:tentative="1">
      <w:start w:val="1"/>
      <w:numFmt w:val="bullet"/>
      <w:lvlText w:val=""/>
      <w:lvlJc w:val="left"/>
      <w:pPr>
        <w:ind w:left="3028" w:hanging="360"/>
      </w:pPr>
      <w:rPr>
        <w:rFonts w:ascii="Symbol" w:hAnsi="Symbol" w:hint="default"/>
      </w:rPr>
    </w:lvl>
    <w:lvl w:ilvl="7" w:tplc="080A0003" w:tentative="1">
      <w:start w:val="1"/>
      <w:numFmt w:val="bullet"/>
      <w:lvlText w:val="o"/>
      <w:lvlJc w:val="left"/>
      <w:pPr>
        <w:ind w:left="3748" w:hanging="360"/>
      </w:pPr>
      <w:rPr>
        <w:rFonts w:ascii="Courier New" w:hAnsi="Courier New" w:cs="Courier New" w:hint="default"/>
      </w:rPr>
    </w:lvl>
    <w:lvl w:ilvl="8" w:tplc="080A0005" w:tentative="1">
      <w:start w:val="1"/>
      <w:numFmt w:val="bullet"/>
      <w:lvlText w:val=""/>
      <w:lvlJc w:val="left"/>
      <w:pPr>
        <w:ind w:left="4468" w:hanging="360"/>
      </w:pPr>
      <w:rPr>
        <w:rFonts w:ascii="Wingdings" w:hAnsi="Wingdings" w:hint="default"/>
      </w:rPr>
    </w:lvl>
  </w:abstractNum>
  <w:abstractNum w:abstractNumId="8">
    <w:nsid w:val="5C49356A"/>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9">
    <w:nsid w:val="5DB70D10"/>
    <w:multiLevelType w:val="hybridMultilevel"/>
    <w:tmpl w:val="BA3AC626"/>
    <w:lvl w:ilvl="0" w:tplc="080A0001">
      <w:start w:val="1"/>
      <w:numFmt w:val="bullet"/>
      <w:lvlText w:val=""/>
      <w:lvlJc w:val="left"/>
      <w:pPr>
        <w:ind w:left="1931" w:hanging="360"/>
      </w:pPr>
      <w:rPr>
        <w:rFonts w:ascii="Symbol" w:hAnsi="Symbol" w:hint="default"/>
      </w:rPr>
    </w:lvl>
    <w:lvl w:ilvl="1" w:tplc="080A0003" w:tentative="1">
      <w:start w:val="1"/>
      <w:numFmt w:val="bullet"/>
      <w:lvlText w:val="o"/>
      <w:lvlJc w:val="left"/>
      <w:pPr>
        <w:ind w:left="2651" w:hanging="360"/>
      </w:pPr>
      <w:rPr>
        <w:rFonts w:ascii="Courier New" w:hAnsi="Courier New" w:cs="Courier New" w:hint="default"/>
      </w:rPr>
    </w:lvl>
    <w:lvl w:ilvl="2" w:tplc="080A0005" w:tentative="1">
      <w:start w:val="1"/>
      <w:numFmt w:val="bullet"/>
      <w:lvlText w:val=""/>
      <w:lvlJc w:val="left"/>
      <w:pPr>
        <w:ind w:left="3371" w:hanging="360"/>
      </w:pPr>
      <w:rPr>
        <w:rFonts w:ascii="Wingdings" w:hAnsi="Wingdings" w:hint="default"/>
      </w:rPr>
    </w:lvl>
    <w:lvl w:ilvl="3" w:tplc="080A0001" w:tentative="1">
      <w:start w:val="1"/>
      <w:numFmt w:val="bullet"/>
      <w:lvlText w:val=""/>
      <w:lvlJc w:val="left"/>
      <w:pPr>
        <w:ind w:left="4091" w:hanging="360"/>
      </w:pPr>
      <w:rPr>
        <w:rFonts w:ascii="Symbol" w:hAnsi="Symbol" w:hint="default"/>
      </w:rPr>
    </w:lvl>
    <w:lvl w:ilvl="4" w:tplc="080A0003" w:tentative="1">
      <w:start w:val="1"/>
      <w:numFmt w:val="bullet"/>
      <w:lvlText w:val="o"/>
      <w:lvlJc w:val="left"/>
      <w:pPr>
        <w:ind w:left="4811" w:hanging="360"/>
      </w:pPr>
      <w:rPr>
        <w:rFonts w:ascii="Courier New" w:hAnsi="Courier New" w:cs="Courier New" w:hint="default"/>
      </w:rPr>
    </w:lvl>
    <w:lvl w:ilvl="5" w:tplc="080A0005" w:tentative="1">
      <w:start w:val="1"/>
      <w:numFmt w:val="bullet"/>
      <w:lvlText w:val=""/>
      <w:lvlJc w:val="left"/>
      <w:pPr>
        <w:ind w:left="5531" w:hanging="360"/>
      </w:pPr>
      <w:rPr>
        <w:rFonts w:ascii="Wingdings" w:hAnsi="Wingdings" w:hint="default"/>
      </w:rPr>
    </w:lvl>
    <w:lvl w:ilvl="6" w:tplc="080A0001" w:tentative="1">
      <w:start w:val="1"/>
      <w:numFmt w:val="bullet"/>
      <w:lvlText w:val=""/>
      <w:lvlJc w:val="left"/>
      <w:pPr>
        <w:ind w:left="6251" w:hanging="360"/>
      </w:pPr>
      <w:rPr>
        <w:rFonts w:ascii="Symbol" w:hAnsi="Symbol" w:hint="default"/>
      </w:rPr>
    </w:lvl>
    <w:lvl w:ilvl="7" w:tplc="080A0003" w:tentative="1">
      <w:start w:val="1"/>
      <w:numFmt w:val="bullet"/>
      <w:lvlText w:val="o"/>
      <w:lvlJc w:val="left"/>
      <w:pPr>
        <w:ind w:left="6971" w:hanging="360"/>
      </w:pPr>
      <w:rPr>
        <w:rFonts w:ascii="Courier New" w:hAnsi="Courier New" w:cs="Courier New" w:hint="default"/>
      </w:rPr>
    </w:lvl>
    <w:lvl w:ilvl="8" w:tplc="080A0005" w:tentative="1">
      <w:start w:val="1"/>
      <w:numFmt w:val="bullet"/>
      <w:lvlText w:val=""/>
      <w:lvlJc w:val="left"/>
      <w:pPr>
        <w:ind w:left="7691" w:hanging="360"/>
      </w:pPr>
      <w:rPr>
        <w:rFonts w:ascii="Wingdings" w:hAnsi="Wingdings" w:hint="default"/>
      </w:rPr>
    </w:lvl>
  </w:abstractNum>
  <w:abstractNum w:abstractNumId="10">
    <w:nsid w:val="70610F45"/>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25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11">
    <w:nsid w:val="7457757A"/>
    <w:multiLevelType w:val="hybridMultilevel"/>
    <w:tmpl w:val="1158E276"/>
    <w:lvl w:ilvl="0" w:tplc="080A0001">
      <w:start w:val="1"/>
      <w:numFmt w:val="bullet"/>
      <w:lvlText w:val=""/>
      <w:lvlJc w:val="left"/>
      <w:pPr>
        <w:ind w:left="807" w:hanging="360"/>
      </w:pPr>
      <w:rPr>
        <w:rFonts w:ascii="Symbol" w:hAnsi="Symbol" w:hint="default"/>
      </w:rPr>
    </w:lvl>
    <w:lvl w:ilvl="1" w:tplc="080A0003" w:tentative="1">
      <w:start w:val="1"/>
      <w:numFmt w:val="bullet"/>
      <w:lvlText w:val="o"/>
      <w:lvlJc w:val="left"/>
      <w:pPr>
        <w:ind w:left="1527" w:hanging="360"/>
      </w:pPr>
      <w:rPr>
        <w:rFonts w:ascii="Courier New" w:hAnsi="Courier New" w:cs="Courier New" w:hint="default"/>
      </w:rPr>
    </w:lvl>
    <w:lvl w:ilvl="2" w:tplc="080A0005" w:tentative="1">
      <w:start w:val="1"/>
      <w:numFmt w:val="bullet"/>
      <w:lvlText w:val=""/>
      <w:lvlJc w:val="left"/>
      <w:pPr>
        <w:ind w:left="2247" w:hanging="360"/>
      </w:pPr>
      <w:rPr>
        <w:rFonts w:ascii="Wingdings" w:hAnsi="Wingdings" w:hint="default"/>
      </w:rPr>
    </w:lvl>
    <w:lvl w:ilvl="3" w:tplc="080A0001" w:tentative="1">
      <w:start w:val="1"/>
      <w:numFmt w:val="bullet"/>
      <w:lvlText w:val=""/>
      <w:lvlJc w:val="left"/>
      <w:pPr>
        <w:ind w:left="2967" w:hanging="360"/>
      </w:pPr>
      <w:rPr>
        <w:rFonts w:ascii="Symbol" w:hAnsi="Symbol" w:hint="default"/>
      </w:rPr>
    </w:lvl>
    <w:lvl w:ilvl="4" w:tplc="080A0003" w:tentative="1">
      <w:start w:val="1"/>
      <w:numFmt w:val="bullet"/>
      <w:lvlText w:val="o"/>
      <w:lvlJc w:val="left"/>
      <w:pPr>
        <w:ind w:left="3687" w:hanging="360"/>
      </w:pPr>
      <w:rPr>
        <w:rFonts w:ascii="Courier New" w:hAnsi="Courier New" w:cs="Courier New" w:hint="default"/>
      </w:rPr>
    </w:lvl>
    <w:lvl w:ilvl="5" w:tplc="080A0005" w:tentative="1">
      <w:start w:val="1"/>
      <w:numFmt w:val="bullet"/>
      <w:lvlText w:val=""/>
      <w:lvlJc w:val="left"/>
      <w:pPr>
        <w:ind w:left="4407" w:hanging="360"/>
      </w:pPr>
      <w:rPr>
        <w:rFonts w:ascii="Wingdings" w:hAnsi="Wingdings" w:hint="default"/>
      </w:rPr>
    </w:lvl>
    <w:lvl w:ilvl="6" w:tplc="080A0001" w:tentative="1">
      <w:start w:val="1"/>
      <w:numFmt w:val="bullet"/>
      <w:lvlText w:val=""/>
      <w:lvlJc w:val="left"/>
      <w:pPr>
        <w:ind w:left="5127" w:hanging="360"/>
      </w:pPr>
      <w:rPr>
        <w:rFonts w:ascii="Symbol" w:hAnsi="Symbol" w:hint="default"/>
      </w:rPr>
    </w:lvl>
    <w:lvl w:ilvl="7" w:tplc="080A0003" w:tentative="1">
      <w:start w:val="1"/>
      <w:numFmt w:val="bullet"/>
      <w:lvlText w:val="o"/>
      <w:lvlJc w:val="left"/>
      <w:pPr>
        <w:ind w:left="5847" w:hanging="360"/>
      </w:pPr>
      <w:rPr>
        <w:rFonts w:ascii="Courier New" w:hAnsi="Courier New" w:cs="Courier New" w:hint="default"/>
      </w:rPr>
    </w:lvl>
    <w:lvl w:ilvl="8" w:tplc="080A0005" w:tentative="1">
      <w:start w:val="1"/>
      <w:numFmt w:val="bullet"/>
      <w:lvlText w:val=""/>
      <w:lvlJc w:val="left"/>
      <w:pPr>
        <w:ind w:left="6567" w:hanging="360"/>
      </w:pPr>
      <w:rPr>
        <w:rFonts w:ascii="Wingdings" w:hAnsi="Wingdings" w:hint="default"/>
      </w:rPr>
    </w:lvl>
  </w:abstractNum>
  <w:abstractNum w:abstractNumId="12">
    <w:nsid w:val="75DD7937"/>
    <w:multiLevelType w:val="multilevel"/>
    <w:tmpl w:val="3B00012C"/>
    <w:lvl w:ilvl="0">
      <w:start w:val="1"/>
      <w:numFmt w:val="decimal"/>
      <w:lvlText w:val="%1.0"/>
      <w:lvlJc w:val="left"/>
      <w:pPr>
        <w:ind w:left="360" w:hanging="360"/>
      </w:pPr>
      <w:rPr>
        <w:rFonts w:hint="default"/>
      </w:rPr>
    </w:lvl>
    <w:lvl w:ilvl="1">
      <w:start w:val="1"/>
      <w:numFmt w:val="decimal"/>
      <w:lvlText w:val="%1.%2"/>
      <w:lvlJc w:val="left"/>
      <w:pPr>
        <w:ind w:left="1211" w:hanging="360"/>
      </w:pPr>
      <w:rPr>
        <w:rFonts w:hint="default"/>
        <w:b/>
      </w:rPr>
    </w:lvl>
    <w:lvl w:ilvl="2">
      <w:start w:val="1"/>
      <w:numFmt w:val="bullet"/>
      <w:lvlText w:val=""/>
      <w:lvlJc w:val="left"/>
      <w:pPr>
        <w:ind w:left="2160" w:hanging="720"/>
      </w:pPr>
      <w:rPr>
        <w:rFonts w:ascii="Symbol" w:hAnsi="Symbol"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7EFA102A"/>
    <w:multiLevelType w:val="hybridMultilevel"/>
    <w:tmpl w:val="8BA6CC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
  </w:num>
  <w:num w:numId="4">
    <w:abstractNumId w:val="8"/>
  </w:num>
  <w:num w:numId="5">
    <w:abstractNumId w:val="2"/>
  </w:num>
  <w:num w:numId="6">
    <w:abstractNumId w:val="5"/>
  </w:num>
  <w:num w:numId="7">
    <w:abstractNumId w:val="0"/>
  </w:num>
  <w:num w:numId="8">
    <w:abstractNumId w:val="9"/>
  </w:num>
  <w:num w:numId="9">
    <w:abstractNumId w:val="3"/>
  </w:num>
  <w:num w:numId="10">
    <w:abstractNumId w:val="12"/>
  </w:num>
  <w:num w:numId="11">
    <w:abstractNumId w:val="7"/>
  </w:num>
  <w:num w:numId="12">
    <w:abstractNumId w:val="11"/>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C81B41"/>
    <w:rsid w:val="00016484"/>
    <w:rsid w:val="00075041"/>
    <w:rsid w:val="00130580"/>
    <w:rsid w:val="00133507"/>
    <w:rsid w:val="00152349"/>
    <w:rsid w:val="001776D0"/>
    <w:rsid w:val="001F2A29"/>
    <w:rsid w:val="00202D14"/>
    <w:rsid w:val="00211E3C"/>
    <w:rsid w:val="002D57B8"/>
    <w:rsid w:val="002F5B2D"/>
    <w:rsid w:val="0035161B"/>
    <w:rsid w:val="003D7441"/>
    <w:rsid w:val="003E05EC"/>
    <w:rsid w:val="004275A5"/>
    <w:rsid w:val="004B36B5"/>
    <w:rsid w:val="004E06BD"/>
    <w:rsid w:val="00557E62"/>
    <w:rsid w:val="005A0F21"/>
    <w:rsid w:val="006012D4"/>
    <w:rsid w:val="0064632B"/>
    <w:rsid w:val="0070401E"/>
    <w:rsid w:val="00707FD4"/>
    <w:rsid w:val="00714CFF"/>
    <w:rsid w:val="00724C2A"/>
    <w:rsid w:val="00730807"/>
    <w:rsid w:val="00737FF4"/>
    <w:rsid w:val="00741686"/>
    <w:rsid w:val="00776DAB"/>
    <w:rsid w:val="0078456B"/>
    <w:rsid w:val="008B01DC"/>
    <w:rsid w:val="00900779"/>
    <w:rsid w:val="009434BD"/>
    <w:rsid w:val="009C52A9"/>
    <w:rsid w:val="00A12983"/>
    <w:rsid w:val="00A3584C"/>
    <w:rsid w:val="00AC1822"/>
    <w:rsid w:val="00B42430"/>
    <w:rsid w:val="00B76178"/>
    <w:rsid w:val="00C75DA6"/>
    <w:rsid w:val="00C81B41"/>
    <w:rsid w:val="00CD2D6A"/>
    <w:rsid w:val="00CD650D"/>
    <w:rsid w:val="00DA5CDE"/>
    <w:rsid w:val="00DB5C15"/>
    <w:rsid w:val="00E05231"/>
    <w:rsid w:val="00E135E0"/>
    <w:rsid w:val="00E23598"/>
    <w:rsid w:val="00E309A3"/>
    <w:rsid w:val="00E535EF"/>
    <w:rsid w:val="00EC4B49"/>
    <w:rsid w:val="00F2520C"/>
    <w:rsid w:val="00F91B8E"/>
    <w:rsid w:val="00FB0C6B"/>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A0B4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Header Ch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Footer Ch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 w:type="paragraph" w:styleId="NoSpacing">
    <w:name w:val="No Spacing"/>
    <w:uiPriority w:val="1"/>
    <w:qFormat/>
    <w:rsid w:val="00C75DA6"/>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rsid w:val="001776D0"/>
    <w:rPr>
      <w:rFonts w:ascii="Lucida Grande" w:hAnsi="Lucida Grande"/>
      <w:sz w:val="18"/>
      <w:szCs w:val="18"/>
    </w:rPr>
  </w:style>
  <w:style w:type="character" w:customStyle="1" w:styleId="BalloonTextChar">
    <w:name w:val="Balloon Text Char"/>
    <w:basedOn w:val="DefaultParagraphFont"/>
    <w:link w:val="BalloonText"/>
    <w:rsid w:val="001776D0"/>
    <w:rPr>
      <w:rFonts w:ascii="Lucida Grande" w:eastAsia="Times New Roman" w:hAnsi="Lucida Grande" w:cs="Times New Roman"/>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Encabezado C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Pie de página C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 w:type="paragraph" w:styleId="NoSpacing">
    <w:name w:val="No Spacing"/>
    <w:uiPriority w:val="1"/>
    <w:qFormat/>
    <w:rsid w:val="00C75DA6"/>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506754">
      <w:bodyDiv w:val="1"/>
      <w:marLeft w:val="0"/>
      <w:marRight w:val="0"/>
      <w:marTop w:val="0"/>
      <w:marBottom w:val="0"/>
      <w:divBdr>
        <w:top w:val="none" w:sz="0" w:space="0" w:color="auto"/>
        <w:left w:val="none" w:sz="0" w:space="0" w:color="auto"/>
        <w:bottom w:val="none" w:sz="0" w:space="0" w:color="auto"/>
        <w:right w:val="none" w:sz="0" w:space="0" w:color="auto"/>
      </w:divBdr>
      <w:divsChild>
        <w:div w:id="716976604">
          <w:marLeft w:val="0"/>
          <w:marRight w:val="0"/>
          <w:marTop w:val="0"/>
          <w:marBottom w:val="0"/>
          <w:divBdr>
            <w:top w:val="none" w:sz="0" w:space="0" w:color="auto"/>
            <w:left w:val="none" w:sz="0" w:space="0" w:color="auto"/>
            <w:bottom w:val="none" w:sz="0" w:space="0" w:color="auto"/>
            <w:right w:val="none" w:sz="0" w:space="0" w:color="auto"/>
          </w:divBdr>
        </w:div>
        <w:div w:id="1813057331">
          <w:marLeft w:val="0"/>
          <w:marRight w:val="0"/>
          <w:marTop w:val="0"/>
          <w:marBottom w:val="0"/>
          <w:divBdr>
            <w:top w:val="none" w:sz="0" w:space="0" w:color="auto"/>
            <w:left w:val="none" w:sz="0" w:space="0" w:color="auto"/>
            <w:bottom w:val="none" w:sz="0" w:space="0" w:color="auto"/>
            <w:right w:val="none" w:sz="0" w:space="0" w:color="auto"/>
          </w:divBdr>
        </w:div>
      </w:divsChild>
    </w:div>
    <w:div w:id="921984065">
      <w:bodyDiv w:val="1"/>
      <w:marLeft w:val="0"/>
      <w:marRight w:val="0"/>
      <w:marTop w:val="0"/>
      <w:marBottom w:val="0"/>
      <w:divBdr>
        <w:top w:val="none" w:sz="0" w:space="0" w:color="auto"/>
        <w:left w:val="none" w:sz="0" w:space="0" w:color="auto"/>
        <w:bottom w:val="none" w:sz="0" w:space="0" w:color="auto"/>
        <w:right w:val="none" w:sz="0" w:space="0" w:color="auto"/>
      </w:divBdr>
      <w:divsChild>
        <w:div w:id="19281571">
          <w:marLeft w:val="0"/>
          <w:marRight w:val="0"/>
          <w:marTop w:val="0"/>
          <w:marBottom w:val="0"/>
          <w:divBdr>
            <w:top w:val="none" w:sz="0" w:space="0" w:color="auto"/>
            <w:left w:val="none" w:sz="0" w:space="0" w:color="auto"/>
            <w:bottom w:val="none" w:sz="0" w:space="0" w:color="auto"/>
            <w:right w:val="none" w:sz="0" w:space="0" w:color="auto"/>
          </w:divBdr>
        </w:div>
        <w:div w:id="450054716">
          <w:marLeft w:val="0"/>
          <w:marRight w:val="0"/>
          <w:marTop w:val="0"/>
          <w:marBottom w:val="0"/>
          <w:divBdr>
            <w:top w:val="none" w:sz="0" w:space="0" w:color="auto"/>
            <w:left w:val="none" w:sz="0" w:space="0" w:color="auto"/>
            <w:bottom w:val="none" w:sz="0" w:space="0" w:color="auto"/>
            <w:right w:val="none" w:sz="0" w:space="0" w:color="auto"/>
          </w:divBdr>
        </w:div>
        <w:div w:id="2044473191">
          <w:marLeft w:val="0"/>
          <w:marRight w:val="0"/>
          <w:marTop w:val="0"/>
          <w:marBottom w:val="0"/>
          <w:divBdr>
            <w:top w:val="none" w:sz="0" w:space="0" w:color="auto"/>
            <w:left w:val="none" w:sz="0" w:space="0" w:color="auto"/>
            <w:bottom w:val="none" w:sz="0" w:space="0" w:color="auto"/>
            <w:right w:val="none" w:sz="0" w:space="0" w:color="auto"/>
          </w:divBdr>
        </w:div>
        <w:div w:id="424040415">
          <w:marLeft w:val="0"/>
          <w:marRight w:val="0"/>
          <w:marTop w:val="0"/>
          <w:marBottom w:val="0"/>
          <w:divBdr>
            <w:top w:val="none" w:sz="0" w:space="0" w:color="auto"/>
            <w:left w:val="none" w:sz="0" w:space="0" w:color="auto"/>
            <w:bottom w:val="none" w:sz="0" w:space="0" w:color="auto"/>
            <w:right w:val="none" w:sz="0" w:space="0" w:color="auto"/>
          </w:divBdr>
        </w:div>
        <w:div w:id="827942117">
          <w:marLeft w:val="0"/>
          <w:marRight w:val="0"/>
          <w:marTop w:val="0"/>
          <w:marBottom w:val="0"/>
          <w:divBdr>
            <w:top w:val="none" w:sz="0" w:space="0" w:color="auto"/>
            <w:left w:val="none" w:sz="0" w:space="0" w:color="auto"/>
            <w:bottom w:val="none" w:sz="0" w:space="0" w:color="auto"/>
            <w:right w:val="none" w:sz="0" w:space="0" w:color="auto"/>
          </w:divBdr>
        </w:div>
        <w:div w:id="1049233364">
          <w:marLeft w:val="0"/>
          <w:marRight w:val="0"/>
          <w:marTop w:val="0"/>
          <w:marBottom w:val="0"/>
          <w:divBdr>
            <w:top w:val="none" w:sz="0" w:space="0" w:color="auto"/>
            <w:left w:val="none" w:sz="0" w:space="0" w:color="auto"/>
            <w:bottom w:val="none" w:sz="0" w:space="0" w:color="auto"/>
            <w:right w:val="none" w:sz="0" w:space="0" w:color="auto"/>
          </w:divBdr>
        </w:div>
        <w:div w:id="1216039456">
          <w:marLeft w:val="0"/>
          <w:marRight w:val="0"/>
          <w:marTop w:val="0"/>
          <w:marBottom w:val="0"/>
          <w:divBdr>
            <w:top w:val="none" w:sz="0" w:space="0" w:color="auto"/>
            <w:left w:val="none" w:sz="0" w:space="0" w:color="auto"/>
            <w:bottom w:val="none" w:sz="0" w:space="0" w:color="auto"/>
            <w:right w:val="none" w:sz="0" w:space="0" w:color="auto"/>
          </w:divBdr>
        </w:div>
        <w:div w:id="1044253669">
          <w:marLeft w:val="0"/>
          <w:marRight w:val="0"/>
          <w:marTop w:val="0"/>
          <w:marBottom w:val="0"/>
          <w:divBdr>
            <w:top w:val="none" w:sz="0" w:space="0" w:color="auto"/>
            <w:left w:val="none" w:sz="0" w:space="0" w:color="auto"/>
            <w:bottom w:val="none" w:sz="0" w:space="0" w:color="auto"/>
            <w:right w:val="none" w:sz="0" w:space="0" w:color="auto"/>
          </w:divBdr>
        </w:div>
        <w:div w:id="1343707594">
          <w:marLeft w:val="0"/>
          <w:marRight w:val="0"/>
          <w:marTop w:val="0"/>
          <w:marBottom w:val="0"/>
          <w:divBdr>
            <w:top w:val="none" w:sz="0" w:space="0" w:color="auto"/>
            <w:left w:val="none" w:sz="0" w:space="0" w:color="auto"/>
            <w:bottom w:val="none" w:sz="0" w:space="0" w:color="auto"/>
            <w:right w:val="none" w:sz="0" w:space="0" w:color="auto"/>
          </w:divBdr>
        </w:div>
      </w:divsChild>
    </w:div>
    <w:div w:id="1052770557">
      <w:bodyDiv w:val="1"/>
      <w:marLeft w:val="0"/>
      <w:marRight w:val="0"/>
      <w:marTop w:val="0"/>
      <w:marBottom w:val="0"/>
      <w:divBdr>
        <w:top w:val="none" w:sz="0" w:space="0" w:color="auto"/>
        <w:left w:val="none" w:sz="0" w:space="0" w:color="auto"/>
        <w:bottom w:val="none" w:sz="0" w:space="0" w:color="auto"/>
        <w:right w:val="none" w:sz="0" w:space="0" w:color="auto"/>
      </w:divBdr>
      <w:divsChild>
        <w:div w:id="1885024974">
          <w:marLeft w:val="0"/>
          <w:marRight w:val="0"/>
          <w:marTop w:val="0"/>
          <w:marBottom w:val="0"/>
          <w:divBdr>
            <w:top w:val="none" w:sz="0" w:space="0" w:color="auto"/>
            <w:left w:val="none" w:sz="0" w:space="0" w:color="auto"/>
            <w:bottom w:val="none" w:sz="0" w:space="0" w:color="auto"/>
            <w:right w:val="none" w:sz="0" w:space="0" w:color="auto"/>
          </w:divBdr>
        </w:div>
        <w:div w:id="835806573">
          <w:marLeft w:val="0"/>
          <w:marRight w:val="0"/>
          <w:marTop w:val="0"/>
          <w:marBottom w:val="0"/>
          <w:divBdr>
            <w:top w:val="none" w:sz="0" w:space="0" w:color="auto"/>
            <w:left w:val="none" w:sz="0" w:space="0" w:color="auto"/>
            <w:bottom w:val="none" w:sz="0" w:space="0" w:color="auto"/>
            <w:right w:val="none" w:sz="0" w:space="0" w:color="auto"/>
          </w:divBdr>
        </w:div>
      </w:divsChild>
    </w:div>
    <w:div w:id="1339231824">
      <w:bodyDiv w:val="1"/>
      <w:marLeft w:val="0"/>
      <w:marRight w:val="0"/>
      <w:marTop w:val="0"/>
      <w:marBottom w:val="0"/>
      <w:divBdr>
        <w:top w:val="none" w:sz="0" w:space="0" w:color="auto"/>
        <w:left w:val="none" w:sz="0" w:space="0" w:color="auto"/>
        <w:bottom w:val="none" w:sz="0" w:space="0" w:color="auto"/>
        <w:right w:val="none" w:sz="0" w:space="0" w:color="auto"/>
      </w:divBdr>
      <w:divsChild>
        <w:div w:id="303857601">
          <w:marLeft w:val="0"/>
          <w:marRight w:val="0"/>
          <w:marTop w:val="0"/>
          <w:marBottom w:val="0"/>
          <w:divBdr>
            <w:top w:val="none" w:sz="0" w:space="0" w:color="auto"/>
            <w:left w:val="none" w:sz="0" w:space="0" w:color="auto"/>
            <w:bottom w:val="none" w:sz="0" w:space="0" w:color="auto"/>
            <w:right w:val="none" w:sz="0" w:space="0" w:color="auto"/>
          </w:divBdr>
        </w:div>
        <w:div w:id="1000353864">
          <w:marLeft w:val="0"/>
          <w:marRight w:val="0"/>
          <w:marTop w:val="0"/>
          <w:marBottom w:val="0"/>
          <w:divBdr>
            <w:top w:val="none" w:sz="0" w:space="0" w:color="auto"/>
            <w:left w:val="none" w:sz="0" w:space="0" w:color="auto"/>
            <w:bottom w:val="none" w:sz="0" w:space="0" w:color="auto"/>
            <w:right w:val="none" w:sz="0" w:space="0" w:color="auto"/>
          </w:divBdr>
        </w:div>
        <w:div w:id="1625455281">
          <w:marLeft w:val="0"/>
          <w:marRight w:val="0"/>
          <w:marTop w:val="0"/>
          <w:marBottom w:val="0"/>
          <w:divBdr>
            <w:top w:val="none" w:sz="0" w:space="0" w:color="auto"/>
            <w:left w:val="none" w:sz="0" w:space="0" w:color="auto"/>
            <w:bottom w:val="none" w:sz="0" w:space="0" w:color="auto"/>
            <w:right w:val="none" w:sz="0" w:space="0" w:color="auto"/>
          </w:divBdr>
        </w:div>
        <w:div w:id="256868340">
          <w:marLeft w:val="0"/>
          <w:marRight w:val="0"/>
          <w:marTop w:val="0"/>
          <w:marBottom w:val="0"/>
          <w:divBdr>
            <w:top w:val="none" w:sz="0" w:space="0" w:color="auto"/>
            <w:left w:val="none" w:sz="0" w:space="0" w:color="auto"/>
            <w:bottom w:val="none" w:sz="0" w:space="0" w:color="auto"/>
            <w:right w:val="none" w:sz="0" w:space="0" w:color="auto"/>
          </w:divBdr>
        </w:div>
        <w:div w:id="1845002158">
          <w:marLeft w:val="0"/>
          <w:marRight w:val="0"/>
          <w:marTop w:val="0"/>
          <w:marBottom w:val="0"/>
          <w:divBdr>
            <w:top w:val="none" w:sz="0" w:space="0" w:color="auto"/>
            <w:left w:val="none" w:sz="0" w:space="0" w:color="auto"/>
            <w:bottom w:val="none" w:sz="0" w:space="0" w:color="auto"/>
            <w:right w:val="none" w:sz="0" w:space="0" w:color="auto"/>
          </w:divBdr>
        </w:div>
        <w:div w:id="1482431172">
          <w:marLeft w:val="0"/>
          <w:marRight w:val="0"/>
          <w:marTop w:val="0"/>
          <w:marBottom w:val="0"/>
          <w:divBdr>
            <w:top w:val="none" w:sz="0" w:space="0" w:color="auto"/>
            <w:left w:val="none" w:sz="0" w:space="0" w:color="auto"/>
            <w:bottom w:val="none" w:sz="0" w:space="0" w:color="auto"/>
            <w:right w:val="none" w:sz="0" w:space="0" w:color="auto"/>
          </w:divBdr>
        </w:div>
        <w:div w:id="1930045706">
          <w:marLeft w:val="0"/>
          <w:marRight w:val="0"/>
          <w:marTop w:val="0"/>
          <w:marBottom w:val="0"/>
          <w:divBdr>
            <w:top w:val="none" w:sz="0" w:space="0" w:color="auto"/>
            <w:left w:val="none" w:sz="0" w:space="0" w:color="auto"/>
            <w:bottom w:val="none" w:sz="0" w:space="0" w:color="auto"/>
            <w:right w:val="none" w:sz="0" w:space="0" w:color="auto"/>
          </w:divBdr>
        </w:div>
        <w:div w:id="2125152398">
          <w:marLeft w:val="0"/>
          <w:marRight w:val="0"/>
          <w:marTop w:val="0"/>
          <w:marBottom w:val="0"/>
          <w:divBdr>
            <w:top w:val="none" w:sz="0" w:space="0" w:color="auto"/>
            <w:left w:val="none" w:sz="0" w:space="0" w:color="auto"/>
            <w:bottom w:val="none" w:sz="0" w:space="0" w:color="auto"/>
            <w:right w:val="none" w:sz="0" w:space="0" w:color="auto"/>
          </w:divBdr>
        </w:div>
        <w:div w:id="4330940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219</Words>
  <Characters>1254</Characters>
  <Application>Microsoft Macintosh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Saly</dc:creator>
  <cp:lastModifiedBy>Sergio Nieto-Montenegro</cp:lastModifiedBy>
  <cp:revision>13</cp:revision>
  <dcterms:created xsi:type="dcterms:W3CDTF">2014-05-08T22:49:00Z</dcterms:created>
  <dcterms:modified xsi:type="dcterms:W3CDTF">2018-04-17T11:56:00Z</dcterms:modified>
</cp:coreProperties>
</file>