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A37D2" w14:textId="77777777"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176C408B" w14:textId="77777777" w:rsidR="009A4DAE" w:rsidRDefault="003407CF" w:rsidP="00EF7DAE">
      <w:pPr>
        <w:pStyle w:val="ListParagraph"/>
        <w:spacing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07CF">
        <w:rPr>
          <w:rFonts w:ascii="Arial" w:eastAsia="Arial Unicode MS" w:hAnsi="Arial" w:cs="Arial"/>
          <w:b/>
          <w:sz w:val="22"/>
          <w:szCs w:val="22"/>
          <w:lang w:val="es-MX"/>
        </w:rPr>
        <w:t>OBJECTIVE</w:t>
      </w:r>
    </w:p>
    <w:p w14:paraId="2EF4D263" w14:textId="77777777" w:rsidR="00EF7DAE" w:rsidRPr="00EF7DAE" w:rsidRDefault="003407CF" w:rsidP="00EF7DAE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3407CF">
        <w:rPr>
          <w:rFonts w:ascii="Arial" w:eastAsia="Arial Unicode MS" w:hAnsi="Arial" w:cs="Arial"/>
          <w:sz w:val="22"/>
          <w:szCs w:val="22"/>
          <w:lang w:val="es-MX"/>
        </w:rPr>
        <w:t>To avoid water being a source of biological and chemi</w:t>
      </w:r>
      <w:r w:rsidR="002A3058">
        <w:rPr>
          <w:rFonts w:ascii="Arial" w:eastAsia="Arial Unicode MS" w:hAnsi="Arial" w:cs="Arial"/>
          <w:sz w:val="22"/>
          <w:szCs w:val="22"/>
          <w:lang w:val="es-MX"/>
        </w:rPr>
        <w:t>cal contamination for the mango</w:t>
      </w:r>
      <w:bookmarkStart w:id="0" w:name="_GoBack"/>
      <w:bookmarkEnd w:id="0"/>
      <w:r w:rsidRPr="003407CF">
        <w:rPr>
          <w:rFonts w:ascii="Arial" w:eastAsia="Arial Unicode MS" w:hAnsi="Arial" w:cs="Arial"/>
          <w:sz w:val="22"/>
          <w:szCs w:val="22"/>
          <w:lang w:val="es-MX"/>
        </w:rPr>
        <w:t>s</w:t>
      </w:r>
      <w:r w:rsidR="00EF7DAE" w:rsidRPr="00EF7DAE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14:paraId="0137FB28" w14:textId="77777777" w:rsidR="00EF7DAE" w:rsidRDefault="00EF7DAE" w:rsidP="00EF7DAE">
      <w:pPr>
        <w:pStyle w:val="ListParagraph"/>
        <w:spacing w:line="276" w:lineRule="auto"/>
        <w:ind w:left="108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5BAAE32E" w14:textId="77777777" w:rsidR="00EF7DAE" w:rsidRPr="00EF7DAE" w:rsidRDefault="003407CF" w:rsidP="00EF7DAE">
      <w:pPr>
        <w:pStyle w:val="ListParagraph"/>
        <w:autoSpaceDE w:val="0"/>
        <w:autoSpaceDN w:val="0"/>
        <w:adjustRightInd w:val="0"/>
        <w:ind w:left="0"/>
        <w:rPr>
          <w:rFonts w:ascii="Arial" w:eastAsiaTheme="minorHAnsi" w:hAnsi="Arial" w:cs="Arial"/>
          <w:b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b/>
          <w:sz w:val="22"/>
          <w:szCs w:val="22"/>
          <w:lang w:val="es-MX"/>
        </w:rPr>
        <w:t xml:space="preserve">PREVENTIVE MEASURES </w:t>
      </w:r>
    </w:p>
    <w:p w14:paraId="45DA37A6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All water used in the equipment and contact surfaces or during the harvest or product washing comes from a reliable and approved water source.</w:t>
      </w:r>
    </w:p>
    <w:p w14:paraId="5F95BBBC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The source is evaluated on a monthly basis. The analysis is carried out before the beginning of the season and includes a microbiological analysis for generic E. coli.</w:t>
      </w:r>
    </w:p>
    <w:p w14:paraId="0E5012BC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All water sources are protected from animals, runoff and chemical substances.</w:t>
      </w:r>
    </w:p>
    <w:p w14:paraId="30EB7E4E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When deep well water is used it is analyzed annually based on the NOM-003-CNA1996.</w:t>
      </w:r>
    </w:p>
    <w:p w14:paraId="55593F2A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The physico-chemical activity of the water is assessed according to the NOM-127- SSA1-1994) without exceeding the permissible limits.</w:t>
      </w:r>
    </w:p>
    <w:p w14:paraId="5BD91D60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When it does not comply with the regulations, corrective action is taken.</w:t>
      </w:r>
    </w:p>
    <w:p w14:paraId="3348D407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All results are recorded on the form Sampling Results RESULTS-1.5.3)</w:t>
      </w:r>
    </w:p>
    <w:p w14:paraId="0BFAD674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The rinse water comes from a qualified, approved source.</w:t>
      </w:r>
    </w:p>
    <w:p w14:paraId="3101E5AD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The water storage tanks are kept clean and hygienic.</w:t>
      </w:r>
    </w:p>
    <w:p w14:paraId="30D4E6E7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The tanks are cleaned and disinfected at least twice a year.</w:t>
      </w:r>
    </w:p>
    <w:p w14:paraId="72AB0993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Visual inspections and microbiological analysis are performed at appropriate intervals to monitor conditions.</w:t>
      </w:r>
    </w:p>
    <w:p w14:paraId="269B4E8E" w14:textId="77777777" w:rsidR="003407CF" w:rsidRPr="003407CF" w:rsidRDefault="003407CF" w:rsidP="003407C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If recirculated water is used, it is treated with (</w:t>
      </w:r>
      <w:r w:rsidRPr="003407CF">
        <w:rPr>
          <w:rFonts w:ascii="Arial" w:eastAsiaTheme="minorHAnsi" w:hAnsi="Arial" w:cs="Arial"/>
          <w:color w:val="365F91" w:themeColor="accent1" w:themeShade="BF"/>
          <w:sz w:val="22"/>
          <w:szCs w:val="22"/>
          <w:lang w:val="es-MX"/>
        </w:rPr>
        <w:t>Please provide the antimicrobial agent used to treat recirculated water</w:t>
      </w:r>
      <w:r w:rsidRPr="003407CF">
        <w:rPr>
          <w:rFonts w:ascii="Arial" w:eastAsiaTheme="minorHAnsi" w:hAnsi="Arial" w:cs="Arial"/>
          <w:sz w:val="22"/>
          <w:szCs w:val="22"/>
          <w:lang w:val="es-MX"/>
        </w:rPr>
        <w:t>) at a concentration of (</w:t>
      </w:r>
      <w:r w:rsidRPr="003407CF">
        <w:rPr>
          <w:rFonts w:ascii="Arial" w:eastAsiaTheme="minorHAnsi" w:hAnsi="Arial" w:cs="Arial"/>
          <w:color w:val="365F91" w:themeColor="accent1" w:themeShade="BF"/>
          <w:sz w:val="22"/>
          <w:szCs w:val="22"/>
          <w:lang w:val="es-MX"/>
        </w:rPr>
        <w:t>indicate the concentration</w:t>
      </w:r>
      <w:r w:rsidRPr="003407CF">
        <w:rPr>
          <w:rFonts w:ascii="Arial" w:eastAsiaTheme="minorHAnsi" w:hAnsi="Arial" w:cs="Arial"/>
          <w:sz w:val="22"/>
          <w:szCs w:val="22"/>
          <w:lang w:val="es-MX"/>
        </w:rPr>
        <w:t>) to prevent it from becoming a source of contamination.</w:t>
      </w:r>
    </w:p>
    <w:p w14:paraId="2F2164B2" w14:textId="77777777" w:rsidR="005F56D2" w:rsidRPr="003407CF" w:rsidRDefault="003407CF" w:rsidP="00DB29A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3407CF">
        <w:rPr>
          <w:rFonts w:ascii="Arial" w:eastAsiaTheme="minorHAnsi" w:hAnsi="Arial" w:cs="Arial"/>
          <w:sz w:val="22"/>
          <w:szCs w:val="22"/>
          <w:lang w:val="es-MX"/>
        </w:rPr>
        <w:t>The water supply systems are evaluated once a year, at the beginning of the season, or when it is considered necessary (REG-EVWASYS-5.2.1) and are maintained in such a way that they do not become a source of contamination with pathogens for the product, the water sources or the equipment, or create anti-sanitary conditions (REG-MAINT-2.5.2)</w:t>
      </w:r>
      <w:r w:rsidR="00DB29AF" w:rsidRPr="003407CF">
        <w:rPr>
          <w:rFonts w:ascii="Arial" w:eastAsiaTheme="minorHAnsi" w:hAnsi="Arial" w:cstheme="minorBidi"/>
          <w:sz w:val="22"/>
          <w:szCs w:val="17"/>
          <w:lang w:val="es-ES_tradnl"/>
        </w:rPr>
        <w:t xml:space="preserve">. </w:t>
      </w:r>
    </w:p>
    <w:p w14:paraId="2F20C29A" w14:textId="77777777" w:rsidR="009A4DAE" w:rsidRPr="00DB29AF" w:rsidRDefault="009A4DAE" w:rsidP="00DB29AF">
      <w:pPr>
        <w:autoSpaceDE w:val="0"/>
        <w:autoSpaceDN w:val="0"/>
        <w:adjustRightInd w:val="0"/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sectPr w:rsidR="009A4DAE" w:rsidRPr="00DB29AF" w:rsidSect="00AB47B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D9B47" w14:textId="77777777" w:rsidR="005F56D2" w:rsidRDefault="005F56D2" w:rsidP="00C81B41">
      <w:r>
        <w:separator/>
      </w:r>
    </w:p>
  </w:endnote>
  <w:endnote w:type="continuationSeparator" w:id="0">
    <w:p w14:paraId="3C076E85" w14:textId="77777777" w:rsidR="005F56D2" w:rsidRDefault="005F56D2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F31D5FE" w14:textId="77777777" w:rsidR="005F56D2" w:rsidRPr="002F5B2D" w:rsidRDefault="005F56D2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3407CF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29090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29090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A305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9090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407CF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29090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29090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A305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9090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5EB73A6" w14:textId="77777777" w:rsidR="005F56D2" w:rsidRDefault="005F56D2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14C08EC9" w14:textId="77777777" w:rsidR="005F56D2" w:rsidRPr="002F5B2D" w:rsidRDefault="005F56D2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661CB" w14:textId="77777777" w:rsidR="005F56D2" w:rsidRDefault="005F56D2" w:rsidP="00C81B41">
      <w:r>
        <w:separator/>
      </w:r>
    </w:p>
  </w:footnote>
  <w:footnote w:type="continuationSeparator" w:id="0">
    <w:p w14:paraId="74C1576F" w14:textId="77777777" w:rsidR="005F56D2" w:rsidRDefault="005F56D2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5F56D2" w:rsidRPr="00C81B41" w14:paraId="4D63D6CA" w14:textId="77777777">
      <w:tc>
        <w:tcPr>
          <w:tcW w:w="7054" w:type="dxa"/>
          <w:vAlign w:val="center"/>
        </w:tcPr>
        <w:p w14:paraId="014CD203" w14:textId="77777777" w:rsidR="005F56D2" w:rsidRPr="003407CF" w:rsidRDefault="003407CF" w:rsidP="004D1D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407CF">
            <w:rPr>
              <w:rFonts w:ascii="Arial" w:hAnsi="Arial" w:cs="Arial"/>
              <w:b/>
              <w:lang w:val="es-MX"/>
            </w:rPr>
            <w:t>WATER QUALITY CONTROL AND MEASUREMENT IN THE PACKING HOUSE</w:t>
          </w:r>
        </w:p>
      </w:tc>
      <w:tc>
        <w:tcPr>
          <w:tcW w:w="2410" w:type="dxa"/>
        </w:tcPr>
        <w:p w14:paraId="7B2173C9" w14:textId="77777777" w:rsidR="005F56D2" w:rsidRPr="003407CF" w:rsidRDefault="003407CF" w:rsidP="005F56D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3407CF">
            <w:rPr>
              <w:rFonts w:ascii="Arial" w:hAnsi="Arial" w:cs="Arial"/>
            </w:rPr>
            <w:t>CODE SOP-PPWATER-5.2.4</w:t>
          </w:r>
        </w:p>
      </w:tc>
    </w:tr>
  </w:tbl>
  <w:p w14:paraId="0A33D0A3" w14:textId="77777777" w:rsidR="005F56D2" w:rsidRDefault="005F56D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6331D53"/>
    <w:multiLevelType w:val="hybridMultilevel"/>
    <w:tmpl w:val="6C8007B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4A12897"/>
    <w:multiLevelType w:val="hybridMultilevel"/>
    <w:tmpl w:val="D20A4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5FC559A6"/>
    <w:multiLevelType w:val="hybridMultilevel"/>
    <w:tmpl w:val="F224105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A545F05"/>
    <w:multiLevelType w:val="hybridMultilevel"/>
    <w:tmpl w:val="0966CF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3"/>
  </w:num>
  <w:num w:numId="4">
    <w:abstractNumId w:val="23"/>
  </w:num>
  <w:num w:numId="5">
    <w:abstractNumId w:val="4"/>
  </w:num>
  <w:num w:numId="6">
    <w:abstractNumId w:val="20"/>
  </w:num>
  <w:num w:numId="7">
    <w:abstractNumId w:val="2"/>
  </w:num>
  <w:num w:numId="8">
    <w:abstractNumId w:val="24"/>
  </w:num>
  <w:num w:numId="9">
    <w:abstractNumId w:val="22"/>
  </w:num>
  <w:num w:numId="10">
    <w:abstractNumId w:val="32"/>
  </w:num>
  <w:num w:numId="11">
    <w:abstractNumId w:val="15"/>
  </w:num>
  <w:num w:numId="12">
    <w:abstractNumId w:val="10"/>
  </w:num>
  <w:num w:numId="13">
    <w:abstractNumId w:val="30"/>
  </w:num>
  <w:num w:numId="14">
    <w:abstractNumId w:val="16"/>
  </w:num>
  <w:num w:numId="15">
    <w:abstractNumId w:val="6"/>
  </w:num>
  <w:num w:numId="16">
    <w:abstractNumId w:val="28"/>
  </w:num>
  <w:num w:numId="17">
    <w:abstractNumId w:val="35"/>
  </w:num>
  <w:num w:numId="18">
    <w:abstractNumId w:val="21"/>
  </w:num>
  <w:num w:numId="19">
    <w:abstractNumId w:val="1"/>
  </w:num>
  <w:num w:numId="20">
    <w:abstractNumId w:val="26"/>
  </w:num>
  <w:num w:numId="21">
    <w:abstractNumId w:val="13"/>
  </w:num>
  <w:num w:numId="22">
    <w:abstractNumId w:val="5"/>
  </w:num>
  <w:num w:numId="23">
    <w:abstractNumId w:val="17"/>
  </w:num>
  <w:num w:numId="24">
    <w:abstractNumId w:val="0"/>
  </w:num>
  <w:num w:numId="25">
    <w:abstractNumId w:val="27"/>
  </w:num>
  <w:num w:numId="26">
    <w:abstractNumId w:val="9"/>
  </w:num>
  <w:num w:numId="27">
    <w:abstractNumId w:val="36"/>
  </w:num>
  <w:num w:numId="28">
    <w:abstractNumId w:val="34"/>
  </w:num>
  <w:num w:numId="29">
    <w:abstractNumId w:val="7"/>
  </w:num>
  <w:num w:numId="30">
    <w:abstractNumId w:val="8"/>
  </w:num>
  <w:num w:numId="31">
    <w:abstractNumId w:val="33"/>
  </w:num>
  <w:num w:numId="32">
    <w:abstractNumId w:val="14"/>
  </w:num>
  <w:num w:numId="33">
    <w:abstractNumId w:val="12"/>
  </w:num>
  <w:num w:numId="34">
    <w:abstractNumId w:val="11"/>
  </w:num>
  <w:num w:numId="35">
    <w:abstractNumId w:val="29"/>
  </w:num>
  <w:num w:numId="36">
    <w:abstractNumId w:val="19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37A52"/>
    <w:rsid w:val="00083471"/>
    <w:rsid w:val="000978BD"/>
    <w:rsid w:val="000B59C0"/>
    <w:rsid w:val="000D0691"/>
    <w:rsid w:val="001828D2"/>
    <w:rsid w:val="0018429F"/>
    <w:rsid w:val="00187496"/>
    <w:rsid w:val="001A0103"/>
    <w:rsid w:val="00211E3C"/>
    <w:rsid w:val="002532FC"/>
    <w:rsid w:val="0026783C"/>
    <w:rsid w:val="00290908"/>
    <w:rsid w:val="002A3058"/>
    <w:rsid w:val="002C7FB2"/>
    <w:rsid w:val="002D57B8"/>
    <w:rsid w:val="002E69E8"/>
    <w:rsid w:val="002F5B2D"/>
    <w:rsid w:val="003407CF"/>
    <w:rsid w:val="00365376"/>
    <w:rsid w:val="003D7441"/>
    <w:rsid w:val="00416A04"/>
    <w:rsid w:val="004275A5"/>
    <w:rsid w:val="004363E8"/>
    <w:rsid w:val="0045638A"/>
    <w:rsid w:val="004A6E25"/>
    <w:rsid w:val="004B36B5"/>
    <w:rsid w:val="004D1D66"/>
    <w:rsid w:val="00535D27"/>
    <w:rsid w:val="00570D97"/>
    <w:rsid w:val="005F56D2"/>
    <w:rsid w:val="006012D4"/>
    <w:rsid w:val="0065039D"/>
    <w:rsid w:val="0065468B"/>
    <w:rsid w:val="0069574F"/>
    <w:rsid w:val="006B6C4C"/>
    <w:rsid w:val="0070401E"/>
    <w:rsid w:val="00705207"/>
    <w:rsid w:val="007077AF"/>
    <w:rsid w:val="00724C2A"/>
    <w:rsid w:val="00741686"/>
    <w:rsid w:val="00765C86"/>
    <w:rsid w:val="00776DAB"/>
    <w:rsid w:val="0078456B"/>
    <w:rsid w:val="00853614"/>
    <w:rsid w:val="008B01DC"/>
    <w:rsid w:val="008B06DD"/>
    <w:rsid w:val="009434BD"/>
    <w:rsid w:val="00950B82"/>
    <w:rsid w:val="00952E1C"/>
    <w:rsid w:val="009A4DAE"/>
    <w:rsid w:val="00A12983"/>
    <w:rsid w:val="00A234BD"/>
    <w:rsid w:val="00AA7B10"/>
    <w:rsid w:val="00AB47B2"/>
    <w:rsid w:val="00AC1822"/>
    <w:rsid w:val="00B76178"/>
    <w:rsid w:val="00BB48B9"/>
    <w:rsid w:val="00BD67D6"/>
    <w:rsid w:val="00C03D4A"/>
    <w:rsid w:val="00C3267F"/>
    <w:rsid w:val="00C81B41"/>
    <w:rsid w:val="00C837AB"/>
    <w:rsid w:val="00CA52DB"/>
    <w:rsid w:val="00CD28FF"/>
    <w:rsid w:val="00CD2D6A"/>
    <w:rsid w:val="00CD650D"/>
    <w:rsid w:val="00D20260"/>
    <w:rsid w:val="00D2756A"/>
    <w:rsid w:val="00DB29AF"/>
    <w:rsid w:val="00DB5C15"/>
    <w:rsid w:val="00DE08B9"/>
    <w:rsid w:val="00E05231"/>
    <w:rsid w:val="00E23598"/>
    <w:rsid w:val="00E27C7E"/>
    <w:rsid w:val="00EA7285"/>
    <w:rsid w:val="00EC4B49"/>
    <w:rsid w:val="00EF7DAE"/>
    <w:rsid w:val="00F4720F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ECB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8B9"/>
    <w:rPr>
      <w:color w:val="0000FF" w:themeColor="hyperlink"/>
      <w:u w:val="single"/>
    </w:rPr>
  </w:style>
  <w:style w:type="paragraph" w:customStyle="1" w:styleId="Default">
    <w:name w:val="Default"/>
    <w:rsid w:val="005F56D2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535D2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35D27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8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8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257</Words>
  <Characters>1469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15</cp:revision>
  <dcterms:created xsi:type="dcterms:W3CDTF">2014-05-09T19:02:00Z</dcterms:created>
  <dcterms:modified xsi:type="dcterms:W3CDTF">2018-08-16T18:47:00Z</dcterms:modified>
</cp:coreProperties>
</file>