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24AF42" w14:textId="2DC95C38" w:rsidR="007873DE" w:rsidRPr="003B5A11" w:rsidRDefault="007873DE" w:rsidP="007873DE">
      <w:pPr>
        <w:ind w:right="4"/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3B5A11">
        <w:rPr>
          <w:rFonts w:ascii="Arial" w:hAnsi="Arial" w:cs="Arial"/>
          <w:b/>
          <w:sz w:val="22"/>
          <w:szCs w:val="22"/>
          <w:lang w:val="en"/>
        </w:rPr>
        <w:t>O</w:t>
      </w:r>
      <w:r w:rsidR="003429D1" w:rsidRPr="003B5A11">
        <w:rPr>
          <w:rFonts w:ascii="Arial" w:hAnsi="Arial" w:cs="Arial"/>
          <w:b/>
          <w:sz w:val="22"/>
          <w:szCs w:val="22"/>
          <w:lang w:val="en"/>
        </w:rPr>
        <w:t>BJECTIVE</w:t>
      </w:r>
    </w:p>
    <w:p w14:paraId="4664365E" w14:textId="2CD941E9" w:rsidR="007873DE" w:rsidRPr="003B5A11" w:rsidRDefault="007873DE" w:rsidP="007873DE">
      <w:pPr>
        <w:ind w:right="4"/>
        <w:jc w:val="both"/>
        <w:rPr>
          <w:rFonts w:ascii="Arial" w:hAnsi="Arial" w:cs="Arial"/>
          <w:bCs/>
          <w:sz w:val="22"/>
          <w:szCs w:val="22"/>
          <w:lang w:val="en-US"/>
        </w:rPr>
      </w:pPr>
      <w:r w:rsidRPr="003B5A11">
        <w:rPr>
          <w:rFonts w:ascii="Arial" w:hAnsi="Arial" w:cs="Arial"/>
          <w:sz w:val="22"/>
          <w:szCs w:val="22"/>
          <w:lang w:val="en"/>
        </w:rPr>
        <w:t>Establish policies, criteria and</w:t>
      </w:r>
      <w:r w:rsidR="003429D1" w:rsidRPr="003B5A11">
        <w:rPr>
          <w:rFonts w:ascii="Arial" w:hAnsi="Arial" w:cs="Arial"/>
          <w:sz w:val="22"/>
          <w:szCs w:val="22"/>
          <w:lang w:val="en"/>
        </w:rPr>
        <w:t xml:space="preserve"> </w:t>
      </w:r>
      <w:r w:rsidR="006634C3" w:rsidRPr="003B5A11">
        <w:rPr>
          <w:rFonts w:ascii="Arial" w:hAnsi="Arial" w:cs="Arial"/>
          <w:sz w:val="22"/>
          <w:szCs w:val="22"/>
          <w:lang w:val="en"/>
        </w:rPr>
        <w:t>procedures for</w:t>
      </w:r>
      <w:r w:rsidRPr="003B5A11">
        <w:rPr>
          <w:rFonts w:ascii="Arial" w:hAnsi="Arial" w:cs="Arial"/>
          <w:sz w:val="22"/>
          <w:szCs w:val="22"/>
          <w:lang w:val="en"/>
        </w:rPr>
        <w:t xml:space="preserve"> lending or </w:t>
      </w:r>
      <w:r w:rsidR="003429D1" w:rsidRPr="003B5A11">
        <w:rPr>
          <w:rFonts w:ascii="Arial" w:hAnsi="Arial" w:cs="Arial"/>
          <w:sz w:val="22"/>
          <w:szCs w:val="22"/>
          <w:lang w:val="en"/>
        </w:rPr>
        <w:t>advancing</w:t>
      </w:r>
      <w:r w:rsidRPr="003B5A11">
        <w:rPr>
          <w:rFonts w:ascii="Arial" w:hAnsi="Arial" w:cs="Arial"/>
          <w:sz w:val="22"/>
          <w:szCs w:val="22"/>
          <w:lang w:val="en"/>
        </w:rPr>
        <w:t xml:space="preserve"> wages to workers.</w:t>
      </w:r>
    </w:p>
    <w:p w14:paraId="0D868141" w14:textId="77777777" w:rsidR="007873DE" w:rsidRPr="003B5A11" w:rsidRDefault="007873DE" w:rsidP="007873DE">
      <w:pPr>
        <w:ind w:right="4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7C194A90" w14:textId="57A02EC8" w:rsidR="007873DE" w:rsidRPr="003B5A11" w:rsidRDefault="007873DE" w:rsidP="007873DE">
      <w:pPr>
        <w:widowControl w:val="0"/>
        <w:tabs>
          <w:tab w:val="left" w:pos="426"/>
          <w:tab w:val="left" w:pos="2880"/>
        </w:tabs>
        <w:ind w:right="4"/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3B5A11">
        <w:rPr>
          <w:rFonts w:ascii="Arial" w:hAnsi="Arial" w:cs="Arial"/>
          <w:b/>
          <w:sz w:val="22"/>
          <w:szCs w:val="22"/>
          <w:lang w:val="en"/>
        </w:rPr>
        <w:t>I</w:t>
      </w:r>
      <w:r w:rsidR="003429D1" w:rsidRPr="003B5A11">
        <w:rPr>
          <w:rFonts w:ascii="Arial" w:hAnsi="Arial" w:cs="Arial"/>
          <w:b/>
          <w:sz w:val="22"/>
          <w:szCs w:val="22"/>
          <w:lang w:val="en"/>
        </w:rPr>
        <w:t>NTRODUCTION</w:t>
      </w:r>
    </w:p>
    <w:p w14:paraId="714E801A" w14:textId="01A31822" w:rsidR="007873DE" w:rsidRPr="003B5A11" w:rsidRDefault="007873DE" w:rsidP="007873DE">
      <w:pPr>
        <w:widowControl w:val="0"/>
        <w:tabs>
          <w:tab w:val="left" w:pos="426"/>
          <w:tab w:val="left" w:pos="2880"/>
        </w:tabs>
        <w:ind w:right="4"/>
        <w:jc w:val="both"/>
        <w:rPr>
          <w:rFonts w:ascii="Arial" w:hAnsi="Arial" w:cs="Arial"/>
          <w:bCs/>
          <w:sz w:val="22"/>
          <w:szCs w:val="22"/>
          <w:lang w:val="en-US"/>
        </w:rPr>
      </w:pPr>
      <w:r w:rsidRPr="003B5A11">
        <w:rPr>
          <w:rFonts w:ascii="Arial" w:hAnsi="Arial" w:cs="Arial"/>
          <w:sz w:val="22"/>
          <w:szCs w:val="22"/>
          <w:lang w:val="en"/>
        </w:rPr>
        <w:t>The provision of personal loans and/or application for a wage advance is in order to provide financial support to wor</w:t>
      </w:r>
      <w:bookmarkStart w:id="0" w:name="_GoBack"/>
      <w:bookmarkEnd w:id="0"/>
      <w:r w:rsidRPr="003B5A11">
        <w:rPr>
          <w:rFonts w:ascii="Arial" w:hAnsi="Arial" w:cs="Arial"/>
          <w:sz w:val="22"/>
          <w:szCs w:val="22"/>
          <w:lang w:val="en"/>
        </w:rPr>
        <w:t>kers that allows them to meet personal commitments.</w:t>
      </w:r>
    </w:p>
    <w:p w14:paraId="6B956725" w14:textId="77777777" w:rsidR="007873DE" w:rsidRPr="003B5A11" w:rsidRDefault="007873DE" w:rsidP="007873DE">
      <w:pPr>
        <w:widowControl w:val="0"/>
        <w:tabs>
          <w:tab w:val="left" w:pos="426"/>
          <w:tab w:val="left" w:pos="2880"/>
        </w:tabs>
        <w:ind w:right="4"/>
        <w:jc w:val="both"/>
        <w:rPr>
          <w:rFonts w:ascii="Arial" w:hAnsi="Arial" w:cs="Arial"/>
          <w:bCs/>
          <w:sz w:val="22"/>
          <w:szCs w:val="22"/>
          <w:lang w:val="en-US"/>
        </w:rPr>
      </w:pPr>
    </w:p>
    <w:p w14:paraId="5DA2E077" w14:textId="77777777" w:rsidR="007873DE" w:rsidRPr="003B5A11" w:rsidRDefault="007873DE" w:rsidP="007873DE">
      <w:pPr>
        <w:pStyle w:val="ListParagraph"/>
        <w:widowControl w:val="0"/>
        <w:numPr>
          <w:ilvl w:val="0"/>
          <w:numId w:val="8"/>
        </w:numPr>
        <w:tabs>
          <w:tab w:val="left" w:pos="426"/>
          <w:tab w:val="left" w:pos="2880"/>
        </w:tabs>
        <w:ind w:right="4"/>
        <w:jc w:val="both"/>
        <w:rPr>
          <w:rFonts w:cs="Arial"/>
          <w:szCs w:val="22"/>
          <w:lang w:val="en-US"/>
        </w:rPr>
      </w:pPr>
      <w:r w:rsidRPr="003B5A11">
        <w:rPr>
          <w:rFonts w:cs="Arial"/>
          <w:szCs w:val="22"/>
          <w:u w:val="single"/>
          <w:lang w:val="en"/>
        </w:rPr>
        <w:t>A personal loan</w:t>
      </w:r>
      <w:r w:rsidRPr="003B5A11">
        <w:rPr>
          <w:rFonts w:cs="Arial"/>
          <w:szCs w:val="22"/>
          <w:lang w:val="en"/>
        </w:rPr>
        <w:t xml:space="preserve"> is when the worker receives a certain amount of money, which will be settled within a certain period of time.</w:t>
      </w:r>
    </w:p>
    <w:p w14:paraId="4C8A0FF8" w14:textId="77777777" w:rsidR="007873DE" w:rsidRPr="003B5A11" w:rsidRDefault="007873DE" w:rsidP="007873DE">
      <w:pPr>
        <w:widowControl w:val="0"/>
        <w:tabs>
          <w:tab w:val="left" w:pos="426"/>
          <w:tab w:val="left" w:pos="2880"/>
        </w:tabs>
        <w:ind w:right="4"/>
        <w:jc w:val="both"/>
        <w:rPr>
          <w:rFonts w:ascii="Arial" w:hAnsi="Arial" w:cs="Arial"/>
          <w:bCs/>
          <w:sz w:val="22"/>
          <w:szCs w:val="22"/>
          <w:lang w:val="en-US"/>
        </w:rPr>
      </w:pPr>
    </w:p>
    <w:p w14:paraId="679375A8" w14:textId="77777777" w:rsidR="007873DE" w:rsidRPr="003B5A11" w:rsidRDefault="007873DE" w:rsidP="007873DE">
      <w:pPr>
        <w:pStyle w:val="ListParagraph"/>
        <w:widowControl w:val="0"/>
        <w:numPr>
          <w:ilvl w:val="0"/>
          <w:numId w:val="8"/>
        </w:numPr>
        <w:tabs>
          <w:tab w:val="left" w:pos="426"/>
          <w:tab w:val="left" w:pos="2880"/>
        </w:tabs>
        <w:ind w:right="4"/>
        <w:jc w:val="both"/>
        <w:rPr>
          <w:rFonts w:cs="Arial"/>
          <w:szCs w:val="22"/>
          <w:lang w:val="en-US"/>
        </w:rPr>
      </w:pPr>
      <w:r w:rsidRPr="003B5A11">
        <w:rPr>
          <w:rFonts w:cs="Arial"/>
          <w:szCs w:val="22"/>
          <w:u w:val="single"/>
          <w:lang w:val="en"/>
        </w:rPr>
        <w:t>A wage advance is</w:t>
      </w:r>
      <w:r w:rsidRPr="003B5A11">
        <w:rPr>
          <w:rFonts w:cs="Arial"/>
          <w:szCs w:val="22"/>
          <w:lang w:val="en"/>
        </w:rPr>
        <w:t xml:space="preserve"> when the worker receives money in advance on account of his weekly or fortnightly payment.</w:t>
      </w:r>
    </w:p>
    <w:p w14:paraId="1F15A2B2" w14:textId="77777777" w:rsidR="007873DE" w:rsidRPr="003B5A11" w:rsidRDefault="007873DE" w:rsidP="007873DE">
      <w:pPr>
        <w:widowControl w:val="0"/>
        <w:tabs>
          <w:tab w:val="left" w:pos="426"/>
          <w:tab w:val="left" w:pos="2880"/>
        </w:tabs>
        <w:ind w:right="4"/>
        <w:jc w:val="both"/>
        <w:rPr>
          <w:rFonts w:ascii="Arial" w:hAnsi="Arial" w:cs="Arial"/>
          <w:bCs/>
          <w:sz w:val="22"/>
          <w:szCs w:val="22"/>
          <w:lang w:val="en-US"/>
        </w:rPr>
      </w:pPr>
    </w:p>
    <w:p w14:paraId="1C0F5963" w14:textId="375A6D60" w:rsidR="007873DE" w:rsidRPr="003B5A11" w:rsidRDefault="007873DE" w:rsidP="007873DE">
      <w:pPr>
        <w:widowControl w:val="0"/>
        <w:tabs>
          <w:tab w:val="left" w:pos="426"/>
          <w:tab w:val="left" w:pos="2880"/>
        </w:tabs>
        <w:ind w:right="4"/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3B5A11">
        <w:rPr>
          <w:rFonts w:ascii="Arial" w:hAnsi="Arial" w:cs="Arial"/>
          <w:b/>
          <w:sz w:val="22"/>
          <w:szCs w:val="22"/>
          <w:lang w:val="en"/>
        </w:rPr>
        <w:t>R</w:t>
      </w:r>
      <w:r w:rsidR="003429D1" w:rsidRPr="003B5A11">
        <w:rPr>
          <w:rFonts w:ascii="Arial" w:hAnsi="Arial" w:cs="Arial"/>
          <w:b/>
          <w:sz w:val="22"/>
          <w:szCs w:val="22"/>
          <w:lang w:val="en"/>
        </w:rPr>
        <w:t>ESPONSIBILITIES</w:t>
      </w:r>
    </w:p>
    <w:p w14:paraId="13E4F2D3" w14:textId="77777777" w:rsidR="007873DE" w:rsidRPr="003B5A11" w:rsidRDefault="007873DE" w:rsidP="007873DE">
      <w:pPr>
        <w:pStyle w:val="ListParagraph"/>
        <w:widowControl w:val="0"/>
        <w:numPr>
          <w:ilvl w:val="0"/>
          <w:numId w:val="7"/>
        </w:numPr>
        <w:tabs>
          <w:tab w:val="left" w:pos="426"/>
          <w:tab w:val="left" w:pos="2880"/>
        </w:tabs>
        <w:ind w:right="146"/>
        <w:jc w:val="both"/>
        <w:rPr>
          <w:rFonts w:cs="Arial"/>
          <w:szCs w:val="22"/>
          <w:lang w:val="en-US"/>
        </w:rPr>
      </w:pPr>
      <w:r w:rsidRPr="003B5A11">
        <w:rPr>
          <w:rFonts w:cs="Arial"/>
          <w:szCs w:val="22"/>
          <w:lang w:val="en"/>
        </w:rPr>
        <w:t xml:space="preserve">The Directorate-General is responsible for the authorization of the loan or advance requested by the workers. </w:t>
      </w:r>
    </w:p>
    <w:p w14:paraId="5144438C" w14:textId="77777777" w:rsidR="007873DE" w:rsidRPr="003B5A11" w:rsidRDefault="007873DE" w:rsidP="007873DE">
      <w:pPr>
        <w:pStyle w:val="ListParagraph"/>
        <w:widowControl w:val="0"/>
        <w:numPr>
          <w:ilvl w:val="0"/>
          <w:numId w:val="7"/>
        </w:numPr>
        <w:tabs>
          <w:tab w:val="left" w:pos="426"/>
          <w:tab w:val="left" w:pos="2880"/>
        </w:tabs>
        <w:ind w:right="146"/>
        <w:jc w:val="both"/>
        <w:rPr>
          <w:rFonts w:cs="Arial"/>
          <w:szCs w:val="22"/>
          <w:lang w:val="en-US"/>
        </w:rPr>
      </w:pPr>
      <w:r w:rsidRPr="003B5A11">
        <w:rPr>
          <w:rFonts w:cs="Arial"/>
          <w:szCs w:val="22"/>
          <w:lang w:val="en"/>
        </w:rPr>
        <w:t>Employees and supervisory staff are responsible for faithfully complying with these policies and procedures.</w:t>
      </w:r>
    </w:p>
    <w:p w14:paraId="42E022DB" w14:textId="77777777" w:rsidR="007873DE" w:rsidRPr="003B5A11" w:rsidRDefault="007873DE" w:rsidP="007873DE">
      <w:pPr>
        <w:widowControl w:val="0"/>
        <w:tabs>
          <w:tab w:val="left" w:pos="426"/>
          <w:tab w:val="left" w:pos="2880"/>
        </w:tabs>
        <w:ind w:right="4"/>
        <w:jc w:val="both"/>
        <w:rPr>
          <w:rFonts w:ascii="Arial" w:hAnsi="Arial" w:cs="Arial"/>
          <w:sz w:val="22"/>
          <w:szCs w:val="22"/>
          <w:u w:val="single"/>
          <w:lang w:val="en-US"/>
        </w:rPr>
      </w:pPr>
    </w:p>
    <w:p w14:paraId="2BA612F6" w14:textId="0BDC22AC" w:rsidR="007873DE" w:rsidRPr="003B5A11" w:rsidRDefault="007873DE" w:rsidP="007873DE">
      <w:pPr>
        <w:widowControl w:val="0"/>
        <w:tabs>
          <w:tab w:val="left" w:pos="426"/>
          <w:tab w:val="left" w:pos="2880"/>
        </w:tabs>
        <w:ind w:right="4"/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3B5A11">
        <w:rPr>
          <w:rFonts w:ascii="Arial" w:hAnsi="Arial" w:cs="Arial"/>
          <w:b/>
          <w:sz w:val="22"/>
          <w:szCs w:val="22"/>
          <w:lang w:val="en"/>
        </w:rPr>
        <w:t>POL</w:t>
      </w:r>
      <w:r w:rsidR="003429D1" w:rsidRPr="003B5A11">
        <w:rPr>
          <w:rFonts w:ascii="Arial" w:hAnsi="Arial" w:cs="Arial"/>
          <w:b/>
          <w:sz w:val="22"/>
          <w:szCs w:val="22"/>
          <w:lang w:val="en"/>
        </w:rPr>
        <w:t>ICIES</w:t>
      </w:r>
      <w:r w:rsidRPr="003B5A11"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1D323452" w14:textId="77777777" w:rsidR="007873DE" w:rsidRPr="003B5A11" w:rsidRDefault="007873DE" w:rsidP="007873DE">
      <w:pPr>
        <w:widowControl w:val="0"/>
        <w:tabs>
          <w:tab w:val="left" w:pos="426"/>
          <w:tab w:val="left" w:pos="2880"/>
        </w:tabs>
        <w:ind w:right="4"/>
        <w:jc w:val="both"/>
        <w:rPr>
          <w:rFonts w:ascii="Arial" w:hAnsi="Arial" w:cs="Arial"/>
          <w:sz w:val="22"/>
          <w:szCs w:val="22"/>
          <w:lang w:val="en-US"/>
        </w:rPr>
      </w:pPr>
      <w:r w:rsidRPr="003B5A11">
        <w:rPr>
          <w:rFonts w:ascii="Arial" w:hAnsi="Arial" w:cs="Arial"/>
          <w:sz w:val="22"/>
          <w:szCs w:val="22"/>
          <w:lang w:val="en"/>
        </w:rPr>
        <w:t>Every worker can be credited with a personal loan or a wage advance.</w:t>
      </w:r>
    </w:p>
    <w:p w14:paraId="2A0DF62C" w14:textId="77777777" w:rsidR="007873DE" w:rsidRPr="003B5A11" w:rsidRDefault="007873DE" w:rsidP="007873DE">
      <w:pPr>
        <w:widowControl w:val="0"/>
        <w:tabs>
          <w:tab w:val="left" w:pos="426"/>
          <w:tab w:val="left" w:pos="2880"/>
        </w:tabs>
        <w:ind w:right="4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74A9BB4A" w14:textId="6D2A9361" w:rsidR="007873DE" w:rsidRPr="003B5A11" w:rsidRDefault="003429D1" w:rsidP="007873DE">
      <w:pPr>
        <w:widowControl w:val="0"/>
        <w:tabs>
          <w:tab w:val="left" w:pos="426"/>
          <w:tab w:val="left" w:pos="2880"/>
        </w:tabs>
        <w:ind w:right="4"/>
        <w:jc w:val="both"/>
        <w:rPr>
          <w:rFonts w:ascii="Arial" w:hAnsi="Arial" w:cs="Arial"/>
          <w:sz w:val="22"/>
          <w:szCs w:val="22"/>
          <w:u w:val="single"/>
          <w:lang w:val="es-ES"/>
        </w:rPr>
      </w:pPr>
      <w:r w:rsidRPr="003B5A11">
        <w:rPr>
          <w:rFonts w:ascii="Arial" w:hAnsi="Arial" w:cs="Arial"/>
          <w:sz w:val="22"/>
          <w:szCs w:val="22"/>
          <w:u w:val="single"/>
          <w:lang w:val="en"/>
        </w:rPr>
        <w:t>W</w:t>
      </w:r>
      <w:r w:rsidR="007873DE" w:rsidRPr="003B5A11">
        <w:rPr>
          <w:rFonts w:ascii="Arial" w:hAnsi="Arial" w:cs="Arial"/>
          <w:sz w:val="22"/>
          <w:szCs w:val="22"/>
          <w:u w:val="single"/>
          <w:lang w:val="en"/>
        </w:rPr>
        <w:t>age advances.</w:t>
      </w:r>
    </w:p>
    <w:p w14:paraId="2E8306C3" w14:textId="77777777" w:rsidR="007873DE" w:rsidRPr="003B5A11" w:rsidRDefault="007873DE" w:rsidP="007873DE">
      <w:pPr>
        <w:pStyle w:val="ListParagraph"/>
        <w:widowControl w:val="0"/>
        <w:numPr>
          <w:ilvl w:val="0"/>
          <w:numId w:val="1"/>
        </w:numPr>
        <w:tabs>
          <w:tab w:val="left" w:pos="426"/>
          <w:tab w:val="left" w:pos="2880"/>
        </w:tabs>
        <w:ind w:right="4"/>
        <w:jc w:val="both"/>
        <w:rPr>
          <w:rFonts w:cs="Arial"/>
          <w:szCs w:val="22"/>
          <w:lang w:val="en-US"/>
        </w:rPr>
      </w:pPr>
      <w:r w:rsidRPr="003B5A11">
        <w:rPr>
          <w:rFonts w:cs="Arial"/>
          <w:szCs w:val="22"/>
          <w:lang w:val="en"/>
        </w:rPr>
        <w:t>Wage advances are justified by necessity.</w:t>
      </w:r>
    </w:p>
    <w:p w14:paraId="73A72A7F" w14:textId="77777777" w:rsidR="007873DE" w:rsidRPr="003B5A11" w:rsidRDefault="007873DE" w:rsidP="007873DE">
      <w:pPr>
        <w:pStyle w:val="ListParagraph"/>
        <w:widowControl w:val="0"/>
        <w:numPr>
          <w:ilvl w:val="0"/>
          <w:numId w:val="1"/>
        </w:numPr>
        <w:tabs>
          <w:tab w:val="left" w:pos="426"/>
          <w:tab w:val="left" w:pos="2880"/>
        </w:tabs>
        <w:ind w:right="4"/>
        <w:jc w:val="both"/>
        <w:rPr>
          <w:rFonts w:cs="Arial"/>
          <w:szCs w:val="22"/>
          <w:lang w:val="en-US"/>
        </w:rPr>
      </w:pPr>
      <w:r w:rsidRPr="003B5A11">
        <w:rPr>
          <w:rFonts w:cs="Arial"/>
          <w:szCs w:val="22"/>
          <w:lang w:val="en"/>
        </w:rPr>
        <w:t>The Director shall be the sole power to authorise the granting of advances in salaries.</w:t>
      </w:r>
    </w:p>
    <w:p w14:paraId="6F164B29" w14:textId="42A6F0CE" w:rsidR="007873DE" w:rsidRPr="003B5A11" w:rsidRDefault="007873DE" w:rsidP="007873DE">
      <w:pPr>
        <w:pStyle w:val="ListParagraph"/>
        <w:widowControl w:val="0"/>
        <w:numPr>
          <w:ilvl w:val="0"/>
          <w:numId w:val="1"/>
        </w:numPr>
        <w:tabs>
          <w:tab w:val="left" w:pos="426"/>
          <w:tab w:val="left" w:pos="2880"/>
        </w:tabs>
        <w:ind w:right="4"/>
        <w:jc w:val="both"/>
        <w:rPr>
          <w:rFonts w:cs="Arial"/>
          <w:szCs w:val="22"/>
          <w:lang w:val="en-US"/>
        </w:rPr>
      </w:pPr>
      <w:r w:rsidRPr="003B5A11">
        <w:rPr>
          <w:rFonts w:cs="Arial"/>
          <w:szCs w:val="22"/>
          <w:lang w:val="en"/>
        </w:rPr>
        <w:t xml:space="preserve">The worker who requires a salary advance must submit his official application to the Directorate-General, and once authorized must </w:t>
      </w:r>
      <w:r w:rsidR="003429D1" w:rsidRPr="003B5A11">
        <w:rPr>
          <w:rFonts w:cs="Arial"/>
          <w:szCs w:val="22"/>
          <w:lang w:val="en"/>
        </w:rPr>
        <w:t>await one’s</w:t>
      </w:r>
      <w:r w:rsidRPr="003B5A11">
        <w:rPr>
          <w:rFonts w:cs="Arial"/>
          <w:szCs w:val="22"/>
          <w:lang w:val="en"/>
        </w:rPr>
        <w:t xml:space="preserve"> turn in the Human Resources department.</w:t>
      </w:r>
    </w:p>
    <w:p w14:paraId="454E5C01" w14:textId="77777777" w:rsidR="007873DE" w:rsidRPr="003B5A11" w:rsidRDefault="007873DE" w:rsidP="007873DE">
      <w:pPr>
        <w:pStyle w:val="ListParagraph"/>
        <w:widowControl w:val="0"/>
        <w:numPr>
          <w:ilvl w:val="0"/>
          <w:numId w:val="1"/>
        </w:numPr>
        <w:tabs>
          <w:tab w:val="left" w:pos="426"/>
          <w:tab w:val="left" w:pos="2880"/>
        </w:tabs>
        <w:ind w:right="4"/>
        <w:jc w:val="both"/>
        <w:rPr>
          <w:rFonts w:cs="Arial"/>
          <w:szCs w:val="22"/>
          <w:lang w:val="en-US"/>
        </w:rPr>
      </w:pPr>
      <w:r w:rsidRPr="003B5A11">
        <w:rPr>
          <w:rFonts w:cs="Arial"/>
          <w:szCs w:val="22"/>
          <w:lang w:val="en"/>
        </w:rPr>
        <w:t>The advance in salary granted to a worker shall be equivalent to 100% of his weekly/fortnightly salary.</w:t>
      </w:r>
    </w:p>
    <w:p w14:paraId="6A2C72CB" w14:textId="77777777" w:rsidR="007873DE" w:rsidRPr="003B5A11" w:rsidRDefault="007873DE" w:rsidP="007873DE">
      <w:pPr>
        <w:pStyle w:val="ListParagraph"/>
        <w:widowControl w:val="0"/>
        <w:numPr>
          <w:ilvl w:val="0"/>
          <w:numId w:val="1"/>
        </w:numPr>
        <w:tabs>
          <w:tab w:val="left" w:pos="426"/>
          <w:tab w:val="left" w:pos="2880"/>
        </w:tabs>
        <w:ind w:right="4"/>
        <w:jc w:val="both"/>
        <w:rPr>
          <w:rFonts w:cs="Arial"/>
          <w:szCs w:val="22"/>
          <w:lang w:val="en-US"/>
        </w:rPr>
      </w:pPr>
      <w:r w:rsidRPr="003B5A11">
        <w:rPr>
          <w:rFonts w:cs="Arial"/>
          <w:szCs w:val="22"/>
          <w:lang w:val="en"/>
        </w:rPr>
        <w:t>Advances granted to the worker shall be deducted by payroll in the immediate week/fortnight following the fact raised.</w:t>
      </w:r>
    </w:p>
    <w:p w14:paraId="463CCD2F" w14:textId="1086450F" w:rsidR="007873DE" w:rsidRPr="003B5A11" w:rsidRDefault="007873DE" w:rsidP="007873DE">
      <w:pPr>
        <w:pStyle w:val="ListParagraph"/>
        <w:widowControl w:val="0"/>
        <w:numPr>
          <w:ilvl w:val="0"/>
          <w:numId w:val="1"/>
        </w:numPr>
        <w:tabs>
          <w:tab w:val="left" w:pos="426"/>
          <w:tab w:val="left" w:pos="2880"/>
        </w:tabs>
        <w:ind w:right="4"/>
        <w:jc w:val="both"/>
        <w:rPr>
          <w:rFonts w:cs="Arial"/>
          <w:szCs w:val="22"/>
          <w:lang w:val="en-US"/>
        </w:rPr>
      </w:pPr>
      <w:r w:rsidRPr="003B5A11">
        <w:rPr>
          <w:rFonts w:cs="Arial"/>
          <w:szCs w:val="22"/>
          <w:lang w:val="en"/>
        </w:rPr>
        <w:t xml:space="preserve">The worker shall be </w:t>
      </w:r>
      <w:r w:rsidRPr="003B5A11">
        <w:rPr>
          <w:rFonts w:cs="Arial"/>
          <w:szCs w:val="22"/>
          <w:highlight w:val="yellow"/>
          <w:lang w:val="en"/>
        </w:rPr>
        <w:t>entitled to three advances in wages</w:t>
      </w:r>
      <w:r w:rsidRPr="003B5A11">
        <w:rPr>
          <w:rFonts w:cs="Arial"/>
          <w:szCs w:val="22"/>
          <w:lang w:val="en"/>
        </w:rPr>
        <w:t xml:space="preserve"> per semester and where the worker is not debited and has a minimum </w:t>
      </w:r>
      <w:r w:rsidR="003429D1" w:rsidRPr="003B5A11">
        <w:rPr>
          <w:rFonts w:cs="Arial"/>
          <w:szCs w:val="22"/>
          <w:lang w:val="en"/>
        </w:rPr>
        <w:t>time</w:t>
      </w:r>
      <w:r w:rsidRPr="003B5A11">
        <w:rPr>
          <w:rFonts w:cs="Arial"/>
          <w:szCs w:val="22"/>
          <w:lang w:val="en"/>
        </w:rPr>
        <w:t xml:space="preserve"> of six months working in the</w:t>
      </w:r>
      <w:r w:rsidR="003429D1" w:rsidRPr="003B5A11">
        <w:rPr>
          <w:rFonts w:cs="Arial"/>
          <w:szCs w:val="22"/>
          <w:lang w:val="en"/>
        </w:rPr>
        <w:t xml:space="preserve"> </w:t>
      </w:r>
      <w:r w:rsidRPr="003B5A11">
        <w:rPr>
          <w:rFonts w:cs="Arial"/>
          <w:szCs w:val="22"/>
          <w:lang w:val="en"/>
        </w:rPr>
        <w:t>company.</w:t>
      </w:r>
    </w:p>
    <w:p w14:paraId="25984C15" w14:textId="77777777" w:rsidR="007873DE" w:rsidRPr="003B5A11" w:rsidRDefault="007873DE" w:rsidP="007873DE">
      <w:pPr>
        <w:pStyle w:val="ListParagraph"/>
        <w:widowControl w:val="0"/>
        <w:numPr>
          <w:ilvl w:val="0"/>
          <w:numId w:val="1"/>
        </w:numPr>
        <w:tabs>
          <w:tab w:val="left" w:pos="426"/>
          <w:tab w:val="left" w:pos="2880"/>
        </w:tabs>
        <w:ind w:right="4"/>
        <w:jc w:val="both"/>
        <w:rPr>
          <w:rFonts w:cs="Arial"/>
          <w:szCs w:val="22"/>
          <w:lang w:val="en-US"/>
        </w:rPr>
      </w:pPr>
      <w:r w:rsidRPr="003B5A11">
        <w:rPr>
          <w:rFonts w:cs="Arial"/>
          <w:szCs w:val="22"/>
          <w:lang w:val="en"/>
        </w:rPr>
        <w:t>Advances in wages granted to the worker shall not accrue interest.</w:t>
      </w:r>
    </w:p>
    <w:p w14:paraId="5EAB8A75" w14:textId="77777777" w:rsidR="007873DE" w:rsidRPr="003B5A11" w:rsidRDefault="007873DE" w:rsidP="007873DE">
      <w:pPr>
        <w:pStyle w:val="ListParagraph"/>
        <w:widowControl w:val="0"/>
        <w:numPr>
          <w:ilvl w:val="0"/>
          <w:numId w:val="1"/>
        </w:numPr>
        <w:tabs>
          <w:tab w:val="left" w:pos="426"/>
          <w:tab w:val="left" w:pos="2880"/>
        </w:tabs>
        <w:ind w:right="4"/>
        <w:jc w:val="both"/>
        <w:rPr>
          <w:rFonts w:cs="Arial"/>
          <w:szCs w:val="22"/>
          <w:lang w:val="en-US"/>
        </w:rPr>
      </w:pPr>
      <w:r w:rsidRPr="003B5A11">
        <w:rPr>
          <w:rFonts w:cs="Arial"/>
          <w:szCs w:val="22"/>
          <w:lang w:val="en"/>
        </w:rPr>
        <w:t>Advances to wages shall be granted provided that the undertaking has sound finances and resources are available for this purpose.</w:t>
      </w:r>
    </w:p>
    <w:p w14:paraId="75EB999F" w14:textId="77777777" w:rsidR="007873DE" w:rsidRPr="003B5A11" w:rsidRDefault="007873DE" w:rsidP="007873DE">
      <w:pPr>
        <w:pStyle w:val="ListParagraph"/>
        <w:widowControl w:val="0"/>
        <w:numPr>
          <w:ilvl w:val="0"/>
          <w:numId w:val="1"/>
        </w:numPr>
        <w:tabs>
          <w:tab w:val="left" w:pos="426"/>
          <w:tab w:val="left" w:pos="2880"/>
        </w:tabs>
        <w:ind w:right="4"/>
        <w:jc w:val="both"/>
        <w:rPr>
          <w:rFonts w:cs="Arial"/>
          <w:szCs w:val="22"/>
          <w:lang w:val="en-US"/>
        </w:rPr>
      </w:pPr>
      <w:r w:rsidRPr="003B5A11">
        <w:rPr>
          <w:rFonts w:cs="Arial"/>
          <w:szCs w:val="22"/>
          <w:lang w:val="en"/>
        </w:rPr>
        <w:t>When requesting a wage advance, the worker must grant the conformity, by signing it in the respective document for the corresponding discount to be made via payroll.</w:t>
      </w:r>
    </w:p>
    <w:p w14:paraId="6A7150E9" w14:textId="3F43119D" w:rsidR="007873DE" w:rsidRPr="003B5A11" w:rsidRDefault="007873DE" w:rsidP="007873DE">
      <w:pPr>
        <w:pStyle w:val="ListParagraph"/>
        <w:widowControl w:val="0"/>
        <w:numPr>
          <w:ilvl w:val="0"/>
          <w:numId w:val="1"/>
        </w:numPr>
        <w:tabs>
          <w:tab w:val="left" w:pos="426"/>
          <w:tab w:val="left" w:pos="2880"/>
        </w:tabs>
        <w:ind w:right="4"/>
        <w:jc w:val="both"/>
        <w:rPr>
          <w:rFonts w:cs="Arial"/>
          <w:szCs w:val="22"/>
          <w:lang w:val="en-US"/>
        </w:rPr>
      </w:pPr>
      <w:r w:rsidRPr="003B5A11">
        <w:rPr>
          <w:rFonts w:cs="Arial"/>
          <w:szCs w:val="22"/>
          <w:lang w:val="en"/>
        </w:rPr>
        <w:t>In the event that the worker resigns or is separated from his employment, he must immediately reinstitute or discount it at his end</w:t>
      </w:r>
      <w:r w:rsidR="003429D1" w:rsidRPr="003B5A11">
        <w:rPr>
          <w:rFonts w:cs="Arial"/>
          <w:szCs w:val="22"/>
          <w:lang w:val="en"/>
        </w:rPr>
        <w:t>,</w:t>
      </w:r>
      <w:r w:rsidRPr="003B5A11">
        <w:rPr>
          <w:rFonts w:cs="Arial"/>
          <w:szCs w:val="22"/>
          <w:lang w:val="en"/>
        </w:rPr>
        <w:t xml:space="preserve"> as appropriate</w:t>
      </w:r>
      <w:r w:rsidR="003429D1" w:rsidRPr="003B5A11">
        <w:rPr>
          <w:rFonts w:cs="Arial"/>
          <w:szCs w:val="22"/>
          <w:lang w:val="en"/>
        </w:rPr>
        <w:t>,</w:t>
      </w:r>
      <w:r w:rsidRPr="003B5A11">
        <w:rPr>
          <w:rFonts w:cs="Arial"/>
          <w:szCs w:val="22"/>
          <w:lang w:val="en"/>
        </w:rPr>
        <w:t xml:space="preserve"> the amount of the outstanding advance to be covered.</w:t>
      </w:r>
    </w:p>
    <w:p w14:paraId="1839E712" w14:textId="77777777" w:rsidR="007873DE" w:rsidRPr="003B5A11" w:rsidRDefault="007873DE" w:rsidP="007873DE">
      <w:pPr>
        <w:pStyle w:val="ListParagraph"/>
        <w:widowControl w:val="0"/>
        <w:numPr>
          <w:ilvl w:val="0"/>
          <w:numId w:val="1"/>
        </w:numPr>
        <w:tabs>
          <w:tab w:val="left" w:pos="426"/>
          <w:tab w:val="left" w:pos="2880"/>
        </w:tabs>
        <w:ind w:right="4"/>
        <w:jc w:val="both"/>
        <w:rPr>
          <w:rFonts w:cs="Arial"/>
          <w:szCs w:val="22"/>
          <w:lang w:val="en-US"/>
        </w:rPr>
      </w:pPr>
      <w:r w:rsidRPr="003B5A11">
        <w:rPr>
          <w:rFonts w:cs="Arial"/>
          <w:szCs w:val="22"/>
          <w:lang w:val="en"/>
        </w:rPr>
        <w:t>Failure to discount by mistake or omission does not relieve the debtor of their responsibility to pay the wage advance in full.</w:t>
      </w:r>
    </w:p>
    <w:p w14:paraId="00624AA6" w14:textId="77777777" w:rsidR="007873DE" w:rsidRPr="003B5A11" w:rsidRDefault="007873DE" w:rsidP="007873DE">
      <w:pPr>
        <w:widowControl w:val="0"/>
        <w:tabs>
          <w:tab w:val="left" w:pos="426"/>
          <w:tab w:val="left" w:pos="2880"/>
        </w:tabs>
        <w:ind w:right="4"/>
        <w:jc w:val="both"/>
        <w:rPr>
          <w:rFonts w:ascii="Arial" w:hAnsi="Arial" w:cs="Arial"/>
          <w:sz w:val="22"/>
          <w:szCs w:val="22"/>
          <w:lang w:val="en-US"/>
        </w:rPr>
      </w:pPr>
    </w:p>
    <w:p w14:paraId="55D6831E" w14:textId="34FFB582" w:rsidR="007873DE" w:rsidRPr="003B5A11" w:rsidRDefault="003429D1" w:rsidP="007873DE">
      <w:pPr>
        <w:widowControl w:val="0"/>
        <w:tabs>
          <w:tab w:val="left" w:pos="426"/>
          <w:tab w:val="left" w:pos="2880"/>
        </w:tabs>
        <w:ind w:right="4"/>
        <w:jc w:val="both"/>
        <w:rPr>
          <w:rFonts w:ascii="Arial" w:hAnsi="Arial" w:cs="Arial"/>
          <w:sz w:val="22"/>
          <w:szCs w:val="22"/>
          <w:u w:val="single"/>
          <w:lang w:val="es-ES"/>
        </w:rPr>
      </w:pPr>
      <w:r w:rsidRPr="003B5A11">
        <w:rPr>
          <w:rFonts w:ascii="Arial" w:hAnsi="Arial" w:cs="Arial"/>
          <w:sz w:val="22"/>
          <w:szCs w:val="22"/>
          <w:u w:val="single"/>
          <w:lang w:val="en"/>
        </w:rPr>
        <w:lastRenderedPageBreak/>
        <w:t>P</w:t>
      </w:r>
      <w:r w:rsidR="007873DE" w:rsidRPr="003B5A11">
        <w:rPr>
          <w:rFonts w:ascii="Arial" w:hAnsi="Arial" w:cs="Arial"/>
          <w:sz w:val="22"/>
          <w:szCs w:val="22"/>
          <w:u w:val="single"/>
          <w:lang w:val="en"/>
        </w:rPr>
        <w:t>ersonal loans</w:t>
      </w:r>
    </w:p>
    <w:p w14:paraId="2170F450" w14:textId="77777777" w:rsidR="007873DE" w:rsidRPr="003B5A11" w:rsidRDefault="007873DE" w:rsidP="007873DE">
      <w:pPr>
        <w:pStyle w:val="ListParagraph"/>
        <w:widowControl w:val="0"/>
        <w:numPr>
          <w:ilvl w:val="0"/>
          <w:numId w:val="2"/>
        </w:numPr>
        <w:tabs>
          <w:tab w:val="left" w:pos="426"/>
          <w:tab w:val="left" w:pos="2880"/>
        </w:tabs>
        <w:ind w:right="4"/>
        <w:jc w:val="both"/>
        <w:rPr>
          <w:rFonts w:cs="Arial"/>
          <w:szCs w:val="22"/>
          <w:lang w:val="en-US"/>
        </w:rPr>
      </w:pPr>
      <w:r w:rsidRPr="003B5A11">
        <w:rPr>
          <w:rFonts w:cs="Arial"/>
          <w:szCs w:val="22"/>
          <w:lang w:val="en"/>
        </w:rPr>
        <w:t>The General Manager shall be the sole power to authorize the granting of personal loans.</w:t>
      </w:r>
    </w:p>
    <w:p w14:paraId="05595DD5" w14:textId="31757579" w:rsidR="007873DE" w:rsidRPr="003B5A11" w:rsidRDefault="007873DE" w:rsidP="007873DE">
      <w:pPr>
        <w:pStyle w:val="ListParagraph"/>
        <w:widowControl w:val="0"/>
        <w:numPr>
          <w:ilvl w:val="0"/>
          <w:numId w:val="2"/>
        </w:numPr>
        <w:tabs>
          <w:tab w:val="left" w:pos="426"/>
          <w:tab w:val="left" w:pos="2880"/>
        </w:tabs>
        <w:ind w:right="4"/>
        <w:jc w:val="both"/>
        <w:rPr>
          <w:rFonts w:cs="Arial"/>
          <w:szCs w:val="22"/>
          <w:lang w:val="en-US"/>
        </w:rPr>
      </w:pPr>
      <w:r w:rsidRPr="003B5A11">
        <w:rPr>
          <w:rFonts w:cs="Arial"/>
          <w:szCs w:val="22"/>
          <w:lang w:val="en"/>
        </w:rPr>
        <w:t xml:space="preserve">The worker requiring a personal loan must submit his official application to the Directorate-General and once authorized must take </w:t>
      </w:r>
      <w:r w:rsidR="003429D1" w:rsidRPr="003B5A11">
        <w:rPr>
          <w:rFonts w:cs="Arial"/>
          <w:szCs w:val="22"/>
          <w:lang w:val="en"/>
        </w:rPr>
        <w:t>one</w:t>
      </w:r>
      <w:r w:rsidR="00057332" w:rsidRPr="003B5A11">
        <w:rPr>
          <w:rFonts w:cs="Arial"/>
          <w:szCs w:val="22"/>
          <w:lang w:val="en"/>
        </w:rPr>
        <w:t xml:space="preserve">’s </w:t>
      </w:r>
      <w:r w:rsidRPr="003B5A11">
        <w:rPr>
          <w:rFonts w:cs="Arial"/>
          <w:szCs w:val="22"/>
          <w:lang w:val="en"/>
        </w:rPr>
        <w:t>turn in Human Resources.</w:t>
      </w:r>
    </w:p>
    <w:p w14:paraId="507173C4" w14:textId="77777777" w:rsidR="007873DE" w:rsidRPr="003B5A11" w:rsidRDefault="007873DE" w:rsidP="007873DE">
      <w:pPr>
        <w:pStyle w:val="ListParagraph"/>
        <w:widowControl w:val="0"/>
        <w:numPr>
          <w:ilvl w:val="0"/>
          <w:numId w:val="2"/>
        </w:numPr>
        <w:tabs>
          <w:tab w:val="left" w:pos="426"/>
          <w:tab w:val="left" w:pos="2880"/>
        </w:tabs>
        <w:ind w:right="4"/>
        <w:jc w:val="both"/>
        <w:rPr>
          <w:rFonts w:cs="Arial"/>
          <w:szCs w:val="22"/>
          <w:lang w:val="en-US"/>
        </w:rPr>
      </w:pPr>
      <w:r w:rsidRPr="003B5A11">
        <w:rPr>
          <w:rFonts w:cs="Arial"/>
          <w:szCs w:val="22"/>
          <w:lang w:val="en"/>
        </w:rPr>
        <w:t>Personal loans will be provided as long as financial liquidity is available.</w:t>
      </w:r>
    </w:p>
    <w:p w14:paraId="2B7319AB" w14:textId="637CAFFB" w:rsidR="007873DE" w:rsidRPr="003B5A11" w:rsidRDefault="007873DE" w:rsidP="007873DE">
      <w:pPr>
        <w:pStyle w:val="ListParagraph"/>
        <w:widowControl w:val="0"/>
        <w:numPr>
          <w:ilvl w:val="0"/>
          <w:numId w:val="2"/>
        </w:numPr>
        <w:tabs>
          <w:tab w:val="left" w:pos="426"/>
          <w:tab w:val="left" w:pos="2880"/>
        </w:tabs>
        <w:ind w:right="4"/>
        <w:jc w:val="both"/>
        <w:rPr>
          <w:rFonts w:cs="Arial"/>
          <w:szCs w:val="22"/>
          <w:lang w:val="en-US"/>
        </w:rPr>
      </w:pPr>
      <w:r w:rsidRPr="003B5A11">
        <w:rPr>
          <w:rFonts w:cs="Arial"/>
          <w:szCs w:val="22"/>
          <w:lang w:val="en"/>
        </w:rPr>
        <w:t xml:space="preserve">Staff will be entitled </w:t>
      </w:r>
      <w:r w:rsidRPr="003B5A11">
        <w:rPr>
          <w:rFonts w:cs="Arial"/>
          <w:szCs w:val="22"/>
          <w:highlight w:val="yellow"/>
          <w:lang w:val="en"/>
        </w:rPr>
        <w:t>to three personal loans each semester,</w:t>
      </w:r>
      <w:r w:rsidR="00057332" w:rsidRPr="003B5A11">
        <w:rPr>
          <w:rFonts w:cs="Arial"/>
          <w:szCs w:val="22"/>
          <w:lang w:val="en"/>
        </w:rPr>
        <w:t xml:space="preserve"> </w:t>
      </w:r>
      <w:r w:rsidRPr="003B5A11">
        <w:rPr>
          <w:rFonts w:cs="Arial"/>
          <w:szCs w:val="22"/>
          <w:lang w:val="en"/>
        </w:rPr>
        <w:t>provided that the worker does not have</w:t>
      </w:r>
      <w:r w:rsidR="003429D1" w:rsidRPr="003B5A11">
        <w:rPr>
          <w:rFonts w:cs="Arial"/>
          <w:szCs w:val="22"/>
          <w:lang w:val="en"/>
        </w:rPr>
        <w:t xml:space="preserve"> </w:t>
      </w:r>
      <w:r w:rsidRPr="003B5A11">
        <w:rPr>
          <w:rFonts w:cs="Arial"/>
          <w:szCs w:val="22"/>
          <w:lang w:val="en"/>
        </w:rPr>
        <w:t>debts with the company.</w:t>
      </w:r>
    </w:p>
    <w:p w14:paraId="79AC8B6F" w14:textId="77777777" w:rsidR="007873DE" w:rsidRPr="003B5A11" w:rsidRDefault="007873DE" w:rsidP="007873DE">
      <w:pPr>
        <w:pStyle w:val="ListParagraph"/>
        <w:widowControl w:val="0"/>
        <w:numPr>
          <w:ilvl w:val="0"/>
          <w:numId w:val="2"/>
        </w:numPr>
        <w:tabs>
          <w:tab w:val="left" w:pos="426"/>
          <w:tab w:val="left" w:pos="2880"/>
        </w:tabs>
        <w:ind w:right="4"/>
        <w:jc w:val="both"/>
        <w:rPr>
          <w:rFonts w:cs="Arial"/>
          <w:szCs w:val="22"/>
          <w:lang w:val="en-US"/>
        </w:rPr>
      </w:pPr>
      <w:r w:rsidRPr="003B5A11">
        <w:rPr>
          <w:rFonts w:cs="Arial"/>
          <w:szCs w:val="22"/>
          <w:lang w:val="en"/>
        </w:rPr>
        <w:t>Failure to discount in error or omission does not relieve the debtor of their responsibility to pay in full of the loan granted.</w:t>
      </w:r>
    </w:p>
    <w:p w14:paraId="6B6E2B1D" w14:textId="62823987" w:rsidR="007873DE" w:rsidRPr="003B5A11" w:rsidRDefault="007873DE" w:rsidP="007873DE">
      <w:pPr>
        <w:pStyle w:val="ListParagraph"/>
        <w:widowControl w:val="0"/>
        <w:numPr>
          <w:ilvl w:val="0"/>
          <w:numId w:val="3"/>
        </w:numPr>
        <w:tabs>
          <w:tab w:val="left" w:pos="426"/>
          <w:tab w:val="left" w:pos="2880"/>
        </w:tabs>
        <w:ind w:right="4"/>
        <w:jc w:val="both"/>
        <w:rPr>
          <w:rFonts w:cs="Arial"/>
          <w:szCs w:val="22"/>
          <w:lang w:val="en-US"/>
        </w:rPr>
      </w:pPr>
      <w:r w:rsidRPr="003B5A11">
        <w:rPr>
          <w:rFonts w:cs="Arial"/>
          <w:szCs w:val="22"/>
          <w:lang w:val="en"/>
        </w:rPr>
        <w:t>In the event that the worker resigns or is separated from the institution, he must immediately refund the amount of the debt or disco</w:t>
      </w:r>
      <w:r w:rsidR="00057332" w:rsidRPr="003B5A11">
        <w:rPr>
          <w:rFonts w:cs="Arial"/>
          <w:szCs w:val="22"/>
          <w:lang w:val="en"/>
        </w:rPr>
        <w:t>unt</w:t>
      </w:r>
      <w:r w:rsidRPr="003B5A11">
        <w:rPr>
          <w:rFonts w:cs="Arial"/>
          <w:szCs w:val="22"/>
          <w:lang w:val="en"/>
        </w:rPr>
        <w:t xml:space="preserve"> it from his </w:t>
      </w:r>
      <w:r w:rsidR="00057332" w:rsidRPr="003B5A11">
        <w:rPr>
          <w:rFonts w:cs="Arial"/>
          <w:szCs w:val="22"/>
          <w:lang w:val="en"/>
        </w:rPr>
        <w:t>settlement</w:t>
      </w:r>
      <w:r w:rsidRPr="003B5A11">
        <w:rPr>
          <w:rFonts w:cs="Arial"/>
          <w:szCs w:val="22"/>
          <w:lang w:val="en"/>
        </w:rPr>
        <w:t>.</w:t>
      </w:r>
    </w:p>
    <w:p w14:paraId="7C78F93C" w14:textId="77777777" w:rsidR="007873DE" w:rsidRPr="003B5A11" w:rsidRDefault="007873DE" w:rsidP="007873DE">
      <w:pPr>
        <w:ind w:right="4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47FE5CD2" w14:textId="509BDE2F" w:rsidR="007873DE" w:rsidRPr="003B5A11" w:rsidRDefault="007873DE" w:rsidP="007873DE">
      <w:pPr>
        <w:widowControl w:val="0"/>
        <w:tabs>
          <w:tab w:val="left" w:pos="426"/>
          <w:tab w:val="left" w:pos="2880"/>
        </w:tabs>
        <w:ind w:right="4"/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3B5A11">
        <w:rPr>
          <w:rFonts w:ascii="Arial" w:hAnsi="Arial" w:cs="Arial"/>
          <w:b/>
          <w:sz w:val="22"/>
          <w:szCs w:val="22"/>
          <w:lang w:val="en"/>
        </w:rPr>
        <w:t>P</w:t>
      </w:r>
      <w:r w:rsidR="00057332" w:rsidRPr="003B5A11">
        <w:rPr>
          <w:rFonts w:ascii="Arial" w:hAnsi="Arial" w:cs="Arial"/>
          <w:b/>
          <w:sz w:val="22"/>
          <w:szCs w:val="22"/>
          <w:lang w:val="en"/>
        </w:rPr>
        <w:t>ROCEDURE</w:t>
      </w:r>
    </w:p>
    <w:p w14:paraId="043BBF08" w14:textId="77777777" w:rsidR="007873DE" w:rsidRPr="003B5A11" w:rsidRDefault="007873DE" w:rsidP="007873DE">
      <w:pPr>
        <w:pStyle w:val="ListParagraph"/>
        <w:widowControl w:val="0"/>
        <w:numPr>
          <w:ilvl w:val="0"/>
          <w:numId w:val="4"/>
        </w:numPr>
        <w:tabs>
          <w:tab w:val="left" w:pos="426"/>
          <w:tab w:val="left" w:pos="2880"/>
        </w:tabs>
        <w:ind w:right="4"/>
        <w:jc w:val="both"/>
        <w:rPr>
          <w:rFonts w:cs="Arial"/>
          <w:szCs w:val="22"/>
          <w:lang w:val="en-US"/>
        </w:rPr>
      </w:pPr>
      <w:r w:rsidRPr="003B5A11">
        <w:rPr>
          <w:rFonts w:cs="Arial"/>
          <w:szCs w:val="22"/>
          <w:lang w:val="en"/>
        </w:rPr>
        <w:t>Filling out the personal loan format.</w:t>
      </w:r>
    </w:p>
    <w:p w14:paraId="031C481D" w14:textId="5E917B8E" w:rsidR="007873DE" w:rsidRPr="003B5A11" w:rsidRDefault="007873DE" w:rsidP="007873DE">
      <w:pPr>
        <w:pStyle w:val="ListParagraph"/>
        <w:widowControl w:val="0"/>
        <w:numPr>
          <w:ilvl w:val="0"/>
          <w:numId w:val="4"/>
        </w:numPr>
        <w:tabs>
          <w:tab w:val="left" w:pos="426"/>
          <w:tab w:val="left" w:pos="2880"/>
        </w:tabs>
        <w:ind w:right="4"/>
        <w:jc w:val="both"/>
        <w:rPr>
          <w:rFonts w:cs="Arial"/>
          <w:szCs w:val="22"/>
          <w:lang w:val="en-US"/>
        </w:rPr>
      </w:pPr>
      <w:r w:rsidRPr="003B5A11">
        <w:rPr>
          <w:rFonts w:cs="Arial"/>
          <w:szCs w:val="22"/>
          <w:lang w:val="en"/>
        </w:rPr>
        <w:t>Authorization by the relevant staff (e.g. director</w:t>
      </w:r>
      <w:r w:rsidR="00057332" w:rsidRPr="003B5A11">
        <w:rPr>
          <w:rFonts w:cs="Arial"/>
          <w:szCs w:val="22"/>
          <w:lang w:val="en"/>
        </w:rPr>
        <w:t>,</w:t>
      </w:r>
      <w:r w:rsidRPr="003B5A11">
        <w:rPr>
          <w:rFonts w:cs="Arial"/>
          <w:szCs w:val="22"/>
          <w:lang w:val="en"/>
        </w:rPr>
        <w:t xml:space="preserve"> supervisor, direct</w:t>
      </w:r>
      <w:r w:rsidR="00057332" w:rsidRPr="003B5A11">
        <w:rPr>
          <w:rFonts w:cs="Arial"/>
          <w:szCs w:val="22"/>
          <w:lang w:val="en"/>
        </w:rPr>
        <w:t xml:space="preserve"> chief).</w:t>
      </w:r>
    </w:p>
    <w:p w14:paraId="6F072878" w14:textId="5CCB9576" w:rsidR="007873DE" w:rsidRPr="003B5A11" w:rsidRDefault="007873DE" w:rsidP="007873DE">
      <w:pPr>
        <w:pStyle w:val="ListParagraph"/>
        <w:widowControl w:val="0"/>
        <w:numPr>
          <w:ilvl w:val="0"/>
          <w:numId w:val="4"/>
        </w:numPr>
        <w:tabs>
          <w:tab w:val="left" w:pos="426"/>
          <w:tab w:val="left" w:pos="2880"/>
        </w:tabs>
        <w:ind w:right="4"/>
        <w:jc w:val="both"/>
        <w:rPr>
          <w:rFonts w:cs="Arial"/>
          <w:szCs w:val="22"/>
          <w:lang w:val="en-US"/>
        </w:rPr>
      </w:pPr>
      <w:r w:rsidRPr="003B5A11">
        <w:rPr>
          <w:rFonts w:cs="Arial"/>
          <w:szCs w:val="22"/>
          <w:lang w:val="en"/>
        </w:rPr>
        <w:t xml:space="preserve">Once authorized, </w:t>
      </w:r>
      <w:r w:rsidR="00057332" w:rsidRPr="003B5A11">
        <w:rPr>
          <w:rFonts w:cs="Arial"/>
          <w:szCs w:val="22"/>
          <w:lang w:val="en"/>
        </w:rPr>
        <w:t>one</w:t>
      </w:r>
      <w:r w:rsidRPr="003B5A11">
        <w:rPr>
          <w:rFonts w:cs="Arial"/>
          <w:szCs w:val="22"/>
          <w:lang w:val="en"/>
        </w:rPr>
        <w:t xml:space="preserve"> takes </w:t>
      </w:r>
      <w:r w:rsidR="00057332" w:rsidRPr="003B5A11">
        <w:rPr>
          <w:rFonts w:cs="Arial"/>
          <w:szCs w:val="22"/>
          <w:lang w:val="en"/>
        </w:rPr>
        <w:t xml:space="preserve">one’s </w:t>
      </w:r>
      <w:r w:rsidRPr="003B5A11">
        <w:rPr>
          <w:rFonts w:cs="Arial"/>
          <w:szCs w:val="22"/>
          <w:lang w:val="en"/>
        </w:rPr>
        <w:t xml:space="preserve">turn in the human resources department for the corresponding procedure on </w:t>
      </w:r>
      <w:r w:rsidR="00057332" w:rsidRPr="003B5A11">
        <w:rPr>
          <w:rFonts w:cs="Arial"/>
          <w:szCs w:val="22"/>
          <w:lang w:val="en"/>
        </w:rPr>
        <w:t>one’s</w:t>
      </w:r>
      <w:r w:rsidRPr="003B5A11">
        <w:rPr>
          <w:rFonts w:cs="Arial"/>
          <w:szCs w:val="22"/>
          <w:lang w:val="en"/>
        </w:rPr>
        <w:t xml:space="preserve"> payroll.</w:t>
      </w:r>
    </w:p>
    <w:p w14:paraId="00A87CAF" w14:textId="77777777" w:rsidR="007873DE" w:rsidRPr="003B5A11" w:rsidRDefault="007873DE" w:rsidP="007873DE">
      <w:pPr>
        <w:ind w:right="4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5AC3FE25" w14:textId="670727F8" w:rsidR="007873DE" w:rsidRPr="003B5A11" w:rsidRDefault="007873DE" w:rsidP="007873DE">
      <w:pPr>
        <w:ind w:right="4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  <w:r w:rsidRPr="003B5A11">
        <w:rPr>
          <w:rFonts w:ascii="Arial" w:hAnsi="Arial" w:cs="Arial"/>
          <w:b/>
          <w:bCs/>
          <w:sz w:val="22"/>
          <w:szCs w:val="22"/>
          <w:lang w:val="en"/>
        </w:rPr>
        <w:t>F</w:t>
      </w:r>
      <w:r w:rsidR="00057332" w:rsidRPr="003B5A11">
        <w:rPr>
          <w:rFonts w:ascii="Arial" w:hAnsi="Arial" w:cs="Arial"/>
          <w:b/>
          <w:bCs/>
          <w:sz w:val="22"/>
          <w:szCs w:val="22"/>
          <w:lang w:val="en"/>
        </w:rPr>
        <w:t>REQUENCY</w:t>
      </w:r>
    </w:p>
    <w:p w14:paraId="2BF9B09A" w14:textId="7354EA1D" w:rsidR="007873DE" w:rsidRPr="003B5A11" w:rsidRDefault="007873DE" w:rsidP="007873DE">
      <w:pPr>
        <w:ind w:right="4"/>
        <w:jc w:val="both"/>
        <w:rPr>
          <w:rFonts w:ascii="Arial" w:hAnsi="Arial" w:cs="Arial"/>
          <w:sz w:val="22"/>
          <w:szCs w:val="22"/>
          <w:lang w:val="en-US"/>
        </w:rPr>
      </w:pPr>
      <w:r w:rsidRPr="003B5A11">
        <w:rPr>
          <w:rFonts w:ascii="Arial" w:hAnsi="Arial" w:cs="Arial"/>
          <w:sz w:val="22"/>
          <w:szCs w:val="22"/>
          <w:lang w:val="en"/>
        </w:rPr>
        <w:t>Whenever there is a</w:t>
      </w:r>
      <w:r w:rsidR="00057332" w:rsidRPr="003B5A11">
        <w:rPr>
          <w:rFonts w:ascii="Arial" w:hAnsi="Arial" w:cs="Arial"/>
          <w:sz w:val="22"/>
          <w:szCs w:val="22"/>
          <w:lang w:val="en"/>
        </w:rPr>
        <w:t xml:space="preserve"> request for a </w:t>
      </w:r>
      <w:r w:rsidRPr="003B5A11">
        <w:rPr>
          <w:rFonts w:ascii="Arial" w:hAnsi="Arial" w:cs="Arial"/>
          <w:sz w:val="22"/>
          <w:szCs w:val="22"/>
          <w:lang w:val="en"/>
        </w:rPr>
        <w:t>loan or wage advance.</w:t>
      </w:r>
    </w:p>
    <w:p w14:paraId="24F8DD1D" w14:textId="77777777" w:rsidR="007873DE" w:rsidRPr="003B5A11" w:rsidRDefault="007873DE" w:rsidP="007873DE">
      <w:pPr>
        <w:ind w:right="4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7A475ADA" w14:textId="77777777" w:rsidR="007873DE" w:rsidRPr="003B5A11" w:rsidRDefault="007873DE" w:rsidP="007873DE">
      <w:pPr>
        <w:ind w:right="4"/>
        <w:jc w:val="both"/>
        <w:rPr>
          <w:rFonts w:ascii="Arial" w:hAnsi="Arial" w:cs="Arial"/>
          <w:b/>
          <w:bCs/>
          <w:sz w:val="22"/>
          <w:szCs w:val="22"/>
        </w:rPr>
      </w:pPr>
      <w:r w:rsidRPr="003B5A11">
        <w:rPr>
          <w:rFonts w:ascii="Arial" w:hAnsi="Arial" w:cs="Arial"/>
          <w:b/>
          <w:bCs/>
          <w:sz w:val="22"/>
          <w:szCs w:val="22"/>
          <w:lang w:val="en"/>
        </w:rPr>
        <w:t>RELATED DOCUMENTS</w:t>
      </w:r>
    </w:p>
    <w:p w14:paraId="1E755BAD" w14:textId="54C37B22" w:rsidR="007873DE" w:rsidRPr="003B5A11" w:rsidRDefault="007873DE" w:rsidP="007873DE">
      <w:pPr>
        <w:pStyle w:val="ListParagraph"/>
        <w:numPr>
          <w:ilvl w:val="0"/>
          <w:numId w:val="5"/>
        </w:numPr>
        <w:ind w:right="4"/>
        <w:jc w:val="both"/>
        <w:rPr>
          <w:rFonts w:cs="Arial"/>
          <w:szCs w:val="22"/>
        </w:rPr>
      </w:pPr>
      <w:r w:rsidRPr="003B5A11">
        <w:rPr>
          <w:rFonts w:cs="Arial"/>
          <w:szCs w:val="22"/>
          <w:lang w:val="en"/>
        </w:rPr>
        <w:t>Personal Loan Application Form.</w:t>
      </w:r>
    </w:p>
    <w:p w14:paraId="174AC6B4" w14:textId="77777777" w:rsidR="007873DE" w:rsidRPr="003B5A11" w:rsidRDefault="007873DE" w:rsidP="007873DE">
      <w:pPr>
        <w:pStyle w:val="ListParagraph"/>
        <w:ind w:left="426" w:right="4"/>
        <w:jc w:val="both"/>
        <w:rPr>
          <w:rFonts w:cs="Arial"/>
          <w:b/>
          <w:bCs/>
          <w:szCs w:val="22"/>
        </w:rPr>
      </w:pPr>
    </w:p>
    <w:p w14:paraId="2AB5AC7A" w14:textId="77777777" w:rsidR="007873DE" w:rsidRPr="003B5A11" w:rsidRDefault="007873DE" w:rsidP="007873DE">
      <w:pPr>
        <w:ind w:right="4"/>
        <w:jc w:val="both"/>
        <w:rPr>
          <w:rFonts w:ascii="Arial" w:hAnsi="Arial" w:cs="Arial"/>
          <w:b/>
          <w:bCs/>
          <w:sz w:val="22"/>
          <w:szCs w:val="22"/>
        </w:rPr>
      </w:pPr>
      <w:r w:rsidRPr="003B5A11">
        <w:rPr>
          <w:rFonts w:ascii="Arial" w:hAnsi="Arial" w:cs="Arial"/>
          <w:b/>
          <w:bCs/>
          <w:sz w:val="22"/>
          <w:szCs w:val="22"/>
          <w:lang w:val="en"/>
        </w:rPr>
        <w:t>CORRECTIVE ACTIONS</w:t>
      </w:r>
    </w:p>
    <w:p w14:paraId="16A689EE" w14:textId="42B51999" w:rsidR="007873DE" w:rsidRPr="003B5A11" w:rsidRDefault="007873DE" w:rsidP="007873DE">
      <w:pPr>
        <w:ind w:right="4"/>
        <w:jc w:val="both"/>
        <w:rPr>
          <w:rFonts w:ascii="Arial" w:hAnsi="Arial" w:cs="Arial"/>
          <w:sz w:val="22"/>
          <w:szCs w:val="22"/>
          <w:lang w:val="en-US"/>
        </w:rPr>
      </w:pPr>
      <w:r w:rsidRPr="003B5A11">
        <w:rPr>
          <w:rFonts w:ascii="Arial" w:hAnsi="Arial" w:cs="Arial"/>
          <w:sz w:val="22"/>
          <w:szCs w:val="22"/>
          <w:lang w:val="en"/>
        </w:rPr>
        <w:t>Comply with the policies and</w:t>
      </w:r>
      <w:r w:rsidR="00057332" w:rsidRPr="003B5A11">
        <w:rPr>
          <w:rFonts w:ascii="Arial" w:hAnsi="Arial" w:cs="Arial"/>
          <w:sz w:val="22"/>
          <w:szCs w:val="22"/>
          <w:lang w:val="en"/>
        </w:rPr>
        <w:t xml:space="preserve"> </w:t>
      </w:r>
      <w:r w:rsidRPr="003B5A11">
        <w:rPr>
          <w:rFonts w:ascii="Arial" w:hAnsi="Arial" w:cs="Arial"/>
          <w:sz w:val="22"/>
          <w:szCs w:val="22"/>
          <w:lang w:val="en"/>
        </w:rPr>
        <w:t>procedures established for the correct use and that the necessary and available financial liquidity can be available to all workers.</w:t>
      </w:r>
    </w:p>
    <w:p w14:paraId="0E063F7D" w14:textId="77777777" w:rsidR="007873DE" w:rsidRPr="003B5A11" w:rsidRDefault="007873DE" w:rsidP="007873DE">
      <w:pPr>
        <w:ind w:right="4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20BE5197" w14:textId="7FA55FEA" w:rsidR="007873DE" w:rsidRPr="003B5A11" w:rsidRDefault="007873DE" w:rsidP="007873DE">
      <w:pPr>
        <w:ind w:right="4"/>
        <w:jc w:val="both"/>
        <w:rPr>
          <w:rFonts w:ascii="Arial" w:hAnsi="Arial" w:cs="Arial"/>
          <w:b/>
          <w:bCs/>
          <w:sz w:val="22"/>
          <w:szCs w:val="22"/>
        </w:rPr>
      </w:pPr>
      <w:r w:rsidRPr="003B5A11">
        <w:rPr>
          <w:rFonts w:ascii="Arial" w:hAnsi="Arial" w:cs="Arial"/>
          <w:b/>
          <w:bCs/>
          <w:sz w:val="22"/>
          <w:szCs w:val="22"/>
          <w:lang w:val="en"/>
        </w:rPr>
        <w:t>V</w:t>
      </w:r>
      <w:r w:rsidR="00057332" w:rsidRPr="003B5A11">
        <w:rPr>
          <w:rFonts w:ascii="Arial" w:hAnsi="Arial" w:cs="Arial"/>
          <w:b/>
          <w:bCs/>
          <w:sz w:val="22"/>
          <w:szCs w:val="22"/>
          <w:lang w:val="en"/>
        </w:rPr>
        <w:t>ERIFICATION</w:t>
      </w:r>
    </w:p>
    <w:p w14:paraId="404CC3A7" w14:textId="77777777" w:rsidR="007873DE" w:rsidRPr="003B5A11" w:rsidRDefault="007873DE" w:rsidP="007873DE">
      <w:pPr>
        <w:pStyle w:val="ListParagraph"/>
        <w:numPr>
          <w:ilvl w:val="0"/>
          <w:numId w:val="6"/>
        </w:numPr>
        <w:ind w:left="426" w:right="4" w:hanging="426"/>
        <w:jc w:val="both"/>
        <w:rPr>
          <w:rFonts w:cs="Arial"/>
          <w:szCs w:val="22"/>
          <w:lang w:val="en-US"/>
        </w:rPr>
      </w:pPr>
      <w:r w:rsidRPr="003B5A11">
        <w:rPr>
          <w:rFonts w:cs="Arial"/>
          <w:szCs w:val="22"/>
          <w:lang w:val="en"/>
        </w:rPr>
        <w:t>This document should be reviewed at the beginning of each season, at least annually, or when any changes are necessary.</w:t>
      </w:r>
    </w:p>
    <w:p w14:paraId="5BFAC78A" w14:textId="1E3AA9B3" w:rsidR="007873DE" w:rsidRPr="003B5A11" w:rsidRDefault="007873DE" w:rsidP="007873DE">
      <w:pPr>
        <w:pStyle w:val="ListParagraph"/>
        <w:numPr>
          <w:ilvl w:val="0"/>
          <w:numId w:val="6"/>
        </w:numPr>
        <w:ind w:left="426" w:right="4" w:hanging="426"/>
        <w:jc w:val="both"/>
        <w:rPr>
          <w:rFonts w:cs="Arial"/>
          <w:szCs w:val="22"/>
          <w:lang w:val="en-US"/>
        </w:rPr>
      </w:pPr>
      <w:r w:rsidRPr="003B5A11">
        <w:rPr>
          <w:rFonts w:cs="Arial"/>
          <w:szCs w:val="22"/>
          <w:lang w:val="en"/>
        </w:rPr>
        <w:t>The General Manager, in conjunction with the staff involved, will have to review annually the effectiveness and applicability of this document.</w:t>
      </w:r>
    </w:p>
    <w:p w14:paraId="3EC5EC39" w14:textId="77777777" w:rsidR="007873DE" w:rsidRPr="003B5A11" w:rsidRDefault="007873DE" w:rsidP="007873DE">
      <w:pPr>
        <w:ind w:right="4"/>
        <w:rPr>
          <w:rFonts w:ascii="Arial" w:hAnsi="Arial" w:cs="Arial"/>
          <w:sz w:val="22"/>
          <w:szCs w:val="22"/>
          <w:lang w:val="en-US"/>
        </w:rPr>
      </w:pPr>
    </w:p>
    <w:p w14:paraId="4A04208C" w14:textId="77777777" w:rsidR="007873DE" w:rsidRPr="003B5A11" w:rsidRDefault="007873DE" w:rsidP="007873DE">
      <w:pPr>
        <w:rPr>
          <w:rFonts w:ascii="Arial" w:hAnsi="Arial" w:cs="Arial"/>
          <w:sz w:val="22"/>
          <w:szCs w:val="22"/>
          <w:lang w:val="en-US"/>
        </w:rPr>
      </w:pPr>
    </w:p>
    <w:p w14:paraId="1B616C89" w14:textId="77777777" w:rsidR="007873DE" w:rsidRPr="003B5A11" w:rsidRDefault="007873DE" w:rsidP="007873DE">
      <w:pPr>
        <w:ind w:right="4"/>
        <w:rPr>
          <w:rFonts w:ascii="Arial" w:hAnsi="Arial" w:cs="Arial"/>
          <w:sz w:val="22"/>
          <w:szCs w:val="22"/>
          <w:lang w:val="en-US"/>
        </w:rPr>
      </w:pPr>
    </w:p>
    <w:p w14:paraId="038D76CD" w14:textId="77777777" w:rsidR="007873DE" w:rsidRPr="003B5A11" w:rsidRDefault="007873DE" w:rsidP="007873DE">
      <w:pPr>
        <w:ind w:right="4"/>
        <w:rPr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3B5A11" w:rsidRPr="003B5A11" w14:paraId="64520CE3" w14:textId="77777777" w:rsidTr="003145BD">
        <w:tc>
          <w:tcPr>
            <w:tcW w:w="4675" w:type="dxa"/>
          </w:tcPr>
          <w:p w14:paraId="3E454352" w14:textId="77777777" w:rsidR="005333CE" w:rsidRDefault="007873DE" w:rsidP="003145BD">
            <w:pPr>
              <w:ind w:right="4"/>
              <w:rPr>
                <w:rFonts w:ascii="Arial" w:hAnsi="Arial" w:cs="Arial"/>
                <w:sz w:val="22"/>
                <w:szCs w:val="22"/>
                <w:lang w:val="en"/>
              </w:rPr>
            </w:pPr>
            <w:r w:rsidRPr="003B5A11">
              <w:rPr>
                <w:rFonts w:ascii="Arial" w:hAnsi="Arial" w:cs="Arial"/>
                <w:sz w:val="22"/>
                <w:szCs w:val="22"/>
                <w:lang w:val="en"/>
              </w:rPr>
              <w:t xml:space="preserve">Reviewed: </w:t>
            </w:r>
          </w:p>
          <w:p w14:paraId="31DFB93B" w14:textId="77777777" w:rsidR="005333CE" w:rsidRDefault="005333CE" w:rsidP="003145BD">
            <w:pPr>
              <w:ind w:right="4"/>
              <w:rPr>
                <w:rFonts w:ascii="Arial" w:hAnsi="Arial" w:cs="Arial"/>
                <w:sz w:val="22"/>
                <w:szCs w:val="22"/>
                <w:lang w:val="en"/>
              </w:rPr>
            </w:pPr>
          </w:p>
          <w:p w14:paraId="65133E55" w14:textId="023477AC" w:rsidR="007873DE" w:rsidRPr="003B5A11" w:rsidRDefault="007873DE" w:rsidP="003145BD">
            <w:pPr>
              <w:ind w:right="4"/>
              <w:rPr>
                <w:rFonts w:ascii="Arial" w:hAnsi="Arial" w:cs="Arial"/>
                <w:sz w:val="22"/>
                <w:szCs w:val="22"/>
              </w:rPr>
            </w:pPr>
            <w:r w:rsidRPr="003B5A11">
              <w:rPr>
                <w:rFonts w:ascii="Arial" w:hAnsi="Arial" w:cs="Arial"/>
                <w:sz w:val="22"/>
                <w:szCs w:val="22"/>
                <w:lang w:val="en"/>
              </w:rPr>
              <w:t>_________________________________</w:t>
            </w:r>
            <w:r w:rsidR="003B5A11">
              <w:rPr>
                <w:rFonts w:ascii="Arial" w:hAnsi="Arial" w:cs="Arial"/>
                <w:sz w:val="22"/>
                <w:szCs w:val="22"/>
                <w:lang w:val="en"/>
              </w:rPr>
              <w:t xml:space="preserve">                </w:t>
            </w:r>
          </w:p>
          <w:p w14:paraId="2E4B34FF" w14:textId="77777777" w:rsidR="007873DE" w:rsidRPr="003B5A11" w:rsidRDefault="007873DE" w:rsidP="003145BD">
            <w:pPr>
              <w:ind w:right="4"/>
              <w:rPr>
                <w:rFonts w:ascii="Arial" w:hAnsi="Arial" w:cs="Arial"/>
                <w:sz w:val="22"/>
                <w:szCs w:val="22"/>
              </w:rPr>
            </w:pPr>
            <w:r w:rsidRPr="003B5A11">
              <w:rPr>
                <w:rFonts w:ascii="Arial" w:hAnsi="Arial" w:cs="Arial"/>
                <w:sz w:val="22"/>
                <w:szCs w:val="22"/>
                <w:lang w:val="en"/>
              </w:rPr>
              <w:t xml:space="preserve">HR Department Manager </w:t>
            </w:r>
          </w:p>
        </w:tc>
        <w:tc>
          <w:tcPr>
            <w:tcW w:w="4675" w:type="dxa"/>
          </w:tcPr>
          <w:p w14:paraId="00BA805D" w14:textId="77777777" w:rsidR="005333CE" w:rsidRDefault="007873DE" w:rsidP="003145BD">
            <w:pPr>
              <w:ind w:right="4"/>
              <w:rPr>
                <w:rFonts w:ascii="Arial" w:hAnsi="Arial" w:cs="Arial"/>
                <w:sz w:val="22"/>
                <w:szCs w:val="22"/>
                <w:lang w:val="en"/>
              </w:rPr>
            </w:pPr>
            <w:r w:rsidRPr="003B5A11">
              <w:rPr>
                <w:rFonts w:ascii="Arial" w:hAnsi="Arial" w:cs="Arial"/>
                <w:sz w:val="22"/>
                <w:szCs w:val="22"/>
                <w:lang w:val="en"/>
              </w:rPr>
              <w:t>Approved:</w:t>
            </w:r>
          </w:p>
          <w:p w14:paraId="2BF5A6BA" w14:textId="77777777" w:rsidR="005333CE" w:rsidRDefault="005333CE" w:rsidP="003145BD">
            <w:pPr>
              <w:ind w:right="4"/>
              <w:rPr>
                <w:rFonts w:ascii="Arial" w:hAnsi="Arial" w:cs="Arial"/>
                <w:sz w:val="22"/>
                <w:szCs w:val="22"/>
                <w:lang w:val="en"/>
              </w:rPr>
            </w:pPr>
          </w:p>
          <w:p w14:paraId="163CE69E" w14:textId="0DDB2A62" w:rsidR="007873DE" w:rsidRPr="003B5A11" w:rsidRDefault="007873DE" w:rsidP="003145BD">
            <w:pPr>
              <w:ind w:right="4"/>
              <w:rPr>
                <w:rFonts w:ascii="Arial" w:hAnsi="Arial" w:cs="Arial"/>
                <w:sz w:val="22"/>
                <w:szCs w:val="22"/>
              </w:rPr>
            </w:pPr>
            <w:r w:rsidRPr="003B5A11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3B5A11">
              <w:rPr>
                <w:rFonts w:ascii="Arial" w:hAnsi="Arial" w:cs="Arial"/>
                <w:sz w:val="22"/>
                <w:szCs w:val="22"/>
                <w:lang w:val="en"/>
              </w:rPr>
              <w:t xml:space="preserve">  </w:t>
            </w:r>
            <w:r w:rsidRPr="003B5A11">
              <w:rPr>
                <w:rFonts w:ascii="Arial" w:hAnsi="Arial" w:cs="Arial"/>
                <w:sz w:val="22"/>
                <w:szCs w:val="22"/>
                <w:lang w:val="en"/>
              </w:rPr>
              <w:t>_____________________________</w:t>
            </w:r>
            <w:r w:rsidR="003B5A11">
              <w:rPr>
                <w:rFonts w:ascii="Arial" w:hAnsi="Arial" w:cs="Arial"/>
                <w:sz w:val="22"/>
                <w:szCs w:val="22"/>
                <w:lang w:val="en"/>
              </w:rPr>
              <w:t>_____</w:t>
            </w:r>
          </w:p>
          <w:p w14:paraId="3967F5EB" w14:textId="77777777" w:rsidR="007873DE" w:rsidRPr="003B5A11" w:rsidRDefault="007873DE" w:rsidP="003145BD">
            <w:pPr>
              <w:ind w:right="4"/>
              <w:rPr>
                <w:rFonts w:ascii="Arial" w:hAnsi="Arial" w:cs="Arial"/>
                <w:sz w:val="22"/>
                <w:szCs w:val="22"/>
              </w:rPr>
            </w:pPr>
            <w:r w:rsidRPr="003B5A11">
              <w:rPr>
                <w:rFonts w:ascii="Arial" w:hAnsi="Arial" w:cs="Arial"/>
                <w:sz w:val="22"/>
                <w:szCs w:val="22"/>
                <w:lang w:val="en"/>
              </w:rPr>
              <w:t>General Manager</w:t>
            </w:r>
          </w:p>
        </w:tc>
      </w:tr>
    </w:tbl>
    <w:p w14:paraId="2847127D" w14:textId="77777777" w:rsidR="00834620" w:rsidRPr="003B5A11" w:rsidRDefault="00834620" w:rsidP="007873DE">
      <w:pPr>
        <w:rPr>
          <w:rFonts w:ascii="Arial" w:hAnsi="Arial" w:cs="Arial"/>
          <w:sz w:val="22"/>
          <w:szCs w:val="22"/>
        </w:rPr>
      </w:pPr>
    </w:p>
    <w:sectPr w:rsidR="00834620" w:rsidRPr="003B5A11" w:rsidSect="00492DD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5B5794" w14:textId="77777777" w:rsidR="0016625F" w:rsidRDefault="0016625F" w:rsidP="00834620">
      <w:r>
        <w:rPr>
          <w:lang w:val="en"/>
        </w:rPr>
        <w:separator/>
      </w:r>
    </w:p>
  </w:endnote>
  <w:endnote w:type="continuationSeparator" w:id="0">
    <w:p w14:paraId="1D57DDC3" w14:textId="77777777" w:rsidR="0016625F" w:rsidRDefault="0016625F" w:rsidP="00834620"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85E779" w14:textId="6634068F" w:rsidR="00834620" w:rsidRPr="003B5A11" w:rsidRDefault="00834620" w:rsidP="00834620">
    <w:pPr>
      <w:pStyle w:val="Footer"/>
      <w:jc w:val="right"/>
      <w:rPr>
        <w:rFonts w:ascii="Arial" w:hAnsi="Arial" w:cs="Arial"/>
        <w:sz w:val="22"/>
        <w:szCs w:val="22"/>
      </w:rPr>
    </w:pPr>
    <w:r w:rsidRPr="003B5A11">
      <w:rPr>
        <w:rFonts w:ascii="Arial" w:hAnsi="Arial" w:cs="Arial"/>
        <w:sz w:val="22"/>
        <w:szCs w:val="22"/>
        <w:lang w:val="en"/>
      </w:rPr>
      <w:t xml:space="preserve">COMPANY NAME                                  </w:t>
    </w:r>
    <w:r w:rsidR="003B5A11">
      <w:rPr>
        <w:rFonts w:ascii="Arial" w:hAnsi="Arial" w:cs="Arial"/>
        <w:sz w:val="22"/>
        <w:szCs w:val="22"/>
        <w:lang w:val="en"/>
      </w:rPr>
      <w:t xml:space="preserve">             </w:t>
    </w:r>
    <w:r w:rsidRPr="003B5A11">
      <w:rPr>
        <w:rFonts w:ascii="Arial" w:hAnsi="Arial" w:cs="Arial"/>
        <w:sz w:val="22"/>
        <w:szCs w:val="22"/>
        <w:lang w:val="en"/>
      </w:rPr>
      <w:t xml:space="preserve">Page </w:t>
    </w:r>
    <w:r w:rsidRPr="003B5A11">
      <w:rPr>
        <w:rFonts w:ascii="Arial" w:hAnsi="Arial" w:cs="Arial"/>
        <w:sz w:val="22"/>
        <w:szCs w:val="22"/>
        <w:lang w:val="en"/>
      </w:rPr>
      <w:fldChar w:fldCharType="begin"/>
    </w:r>
    <w:r w:rsidRPr="003B5A11">
      <w:rPr>
        <w:rFonts w:ascii="Arial" w:hAnsi="Arial" w:cs="Arial"/>
        <w:sz w:val="22"/>
        <w:szCs w:val="22"/>
        <w:lang w:val="en"/>
      </w:rPr>
      <w:instrText>PAGE  \* Arabic  \* MERGEFORMAT</w:instrText>
    </w:r>
    <w:r w:rsidRPr="003B5A11">
      <w:rPr>
        <w:rFonts w:ascii="Arial" w:hAnsi="Arial" w:cs="Arial"/>
        <w:sz w:val="22"/>
        <w:szCs w:val="22"/>
        <w:lang w:val="en"/>
      </w:rPr>
      <w:fldChar w:fldCharType="separate"/>
    </w:r>
    <w:r w:rsidR="00E45303" w:rsidRPr="003B5A11">
      <w:rPr>
        <w:rFonts w:ascii="Arial" w:hAnsi="Arial" w:cs="Arial"/>
        <w:noProof/>
        <w:sz w:val="22"/>
        <w:szCs w:val="22"/>
        <w:lang w:val="en"/>
      </w:rPr>
      <w:t>2</w:t>
    </w:r>
    <w:r w:rsidRPr="003B5A11">
      <w:rPr>
        <w:rFonts w:ascii="Arial" w:hAnsi="Arial" w:cs="Arial"/>
        <w:sz w:val="22"/>
        <w:szCs w:val="22"/>
        <w:lang w:val="en"/>
      </w:rPr>
      <w:fldChar w:fldCharType="end"/>
    </w:r>
    <w:r w:rsidR="003429D1" w:rsidRPr="003B5A11">
      <w:rPr>
        <w:rFonts w:ascii="Arial" w:hAnsi="Arial" w:cs="Arial"/>
        <w:sz w:val="22"/>
        <w:szCs w:val="22"/>
        <w:lang w:val="en"/>
      </w:rPr>
      <w:t xml:space="preserve"> of</w:t>
    </w:r>
    <w:r w:rsidRPr="003B5A11">
      <w:rPr>
        <w:rFonts w:ascii="Arial" w:hAnsi="Arial" w:cs="Arial"/>
        <w:sz w:val="22"/>
        <w:szCs w:val="22"/>
        <w:lang w:val="en"/>
      </w:rPr>
      <w:t xml:space="preserve">  </w:t>
    </w:r>
    <w:r w:rsidRPr="003B5A11">
      <w:rPr>
        <w:rFonts w:ascii="Arial" w:hAnsi="Arial" w:cs="Arial"/>
        <w:sz w:val="22"/>
        <w:szCs w:val="22"/>
        <w:lang w:val="en"/>
      </w:rPr>
      <w:fldChar w:fldCharType="begin"/>
    </w:r>
    <w:r w:rsidRPr="003B5A11">
      <w:rPr>
        <w:rFonts w:ascii="Arial" w:hAnsi="Arial" w:cs="Arial"/>
        <w:sz w:val="22"/>
        <w:szCs w:val="22"/>
        <w:lang w:val="en"/>
      </w:rPr>
      <w:instrText>NUMPAGES  \* Arabic  \* MERGEFORMAT</w:instrText>
    </w:r>
    <w:r w:rsidRPr="003B5A11">
      <w:rPr>
        <w:rFonts w:ascii="Arial" w:hAnsi="Arial" w:cs="Arial"/>
        <w:sz w:val="22"/>
        <w:szCs w:val="22"/>
        <w:lang w:val="en"/>
      </w:rPr>
      <w:fldChar w:fldCharType="separate"/>
    </w:r>
    <w:r w:rsidR="00E45303" w:rsidRPr="003B5A11">
      <w:rPr>
        <w:rFonts w:ascii="Arial" w:hAnsi="Arial" w:cs="Arial"/>
        <w:noProof/>
        <w:sz w:val="22"/>
        <w:szCs w:val="22"/>
        <w:lang w:val="en"/>
      </w:rPr>
      <w:t>2</w:t>
    </w:r>
    <w:r w:rsidRPr="003B5A11">
      <w:rPr>
        <w:rFonts w:ascii="Arial" w:hAnsi="Arial" w:cs="Arial"/>
        <w:sz w:val="22"/>
        <w:szCs w:val="22"/>
        <w:lang w:val="en"/>
      </w:rPr>
      <w:fldChar w:fldCharType="end"/>
    </w:r>
  </w:p>
  <w:p w14:paraId="792F5646" w14:textId="77777777" w:rsidR="00834620" w:rsidRPr="003B5A11" w:rsidRDefault="00834620">
    <w:pPr>
      <w:pStyle w:val="Footer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C61AB9" w14:textId="77777777" w:rsidR="0016625F" w:rsidRDefault="0016625F" w:rsidP="00834620">
      <w:r>
        <w:rPr>
          <w:lang w:val="en"/>
        </w:rPr>
        <w:separator/>
      </w:r>
    </w:p>
  </w:footnote>
  <w:footnote w:type="continuationSeparator" w:id="0">
    <w:p w14:paraId="1413404F" w14:textId="77777777" w:rsidR="0016625F" w:rsidRDefault="0016625F" w:rsidP="00834620"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1823"/>
      <w:gridCol w:w="4653"/>
      <w:gridCol w:w="1329"/>
      <w:gridCol w:w="1545"/>
    </w:tblGrid>
    <w:tr w:rsidR="00834620" w:rsidRPr="003B5A11" w14:paraId="0941AC1D" w14:textId="77777777" w:rsidTr="00A44FF7">
      <w:trPr>
        <w:trHeight w:val="416"/>
      </w:trPr>
      <w:tc>
        <w:tcPr>
          <w:tcW w:w="1823" w:type="dxa"/>
          <w:vMerge w:val="restart"/>
          <w:vAlign w:val="center"/>
        </w:tcPr>
        <w:p w14:paraId="02906EFB" w14:textId="77777777" w:rsidR="00834620" w:rsidRPr="003B5A11" w:rsidRDefault="00834620" w:rsidP="00834620">
          <w:pPr>
            <w:jc w:val="center"/>
            <w:rPr>
              <w:rFonts w:ascii="Arial" w:hAnsi="Arial" w:cs="Arial"/>
              <w:sz w:val="22"/>
              <w:szCs w:val="22"/>
              <w:lang w:val="en-AU"/>
            </w:rPr>
          </w:pPr>
          <w:r w:rsidRPr="003B5A11">
            <w:rPr>
              <w:rFonts w:ascii="Arial" w:hAnsi="Arial" w:cs="Arial"/>
              <w:color w:val="FF0000"/>
              <w:sz w:val="22"/>
              <w:szCs w:val="22"/>
              <w:lang w:val="en"/>
            </w:rPr>
            <w:t>LOGO</w:t>
          </w: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79FE580A" w14:textId="77777777" w:rsidR="00834620" w:rsidRPr="003B5A11" w:rsidRDefault="00834620" w:rsidP="00834620">
          <w:pPr>
            <w:jc w:val="center"/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</w:pPr>
          <w:r w:rsidRPr="003B5A11">
            <w:rPr>
              <w:rFonts w:ascii="Arial" w:hAnsi="Arial" w:cs="Arial"/>
              <w:color w:val="FF0000"/>
              <w:sz w:val="22"/>
              <w:szCs w:val="22"/>
              <w:lang w:val="en"/>
            </w:rPr>
            <w:t>Company name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2D847511" w14:textId="32CB72A7" w:rsidR="00834620" w:rsidRPr="003B5A11" w:rsidRDefault="00834620" w:rsidP="00834620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3B5A11">
            <w:rPr>
              <w:rFonts w:ascii="Arial" w:hAnsi="Arial" w:cs="Arial"/>
              <w:color w:val="000000" w:themeColor="text1"/>
              <w:sz w:val="22"/>
              <w:szCs w:val="22"/>
              <w:lang w:val="en"/>
            </w:rPr>
            <w:t>Revi</w:t>
          </w:r>
          <w:r w:rsidR="003429D1" w:rsidRPr="003B5A11">
            <w:rPr>
              <w:rFonts w:ascii="Arial" w:hAnsi="Arial" w:cs="Arial"/>
              <w:color w:val="000000" w:themeColor="text1"/>
              <w:sz w:val="22"/>
              <w:szCs w:val="22"/>
              <w:lang w:val="en"/>
            </w:rPr>
            <w:t>sion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4D8BDA47" w14:textId="77777777" w:rsidR="00834620" w:rsidRPr="003B5A11" w:rsidRDefault="00834620" w:rsidP="00834620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</w:p>
      </w:tc>
    </w:tr>
    <w:tr w:rsidR="00834620" w:rsidRPr="003B5A11" w14:paraId="637C3D60" w14:textId="77777777" w:rsidTr="00A44FF7">
      <w:trPr>
        <w:trHeight w:val="440"/>
      </w:trPr>
      <w:tc>
        <w:tcPr>
          <w:tcW w:w="1823" w:type="dxa"/>
          <w:vMerge/>
          <w:vAlign w:val="center"/>
        </w:tcPr>
        <w:p w14:paraId="3774919A" w14:textId="77777777" w:rsidR="00834620" w:rsidRPr="003B5A11" w:rsidRDefault="00834620" w:rsidP="00834620">
          <w:pPr>
            <w:jc w:val="center"/>
            <w:rPr>
              <w:rFonts w:ascii="Arial" w:hAnsi="Arial" w:cs="Arial"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0E029C36" w14:textId="77777777" w:rsidR="00834620" w:rsidRPr="003B5A11" w:rsidRDefault="00834620" w:rsidP="00834620">
          <w:pPr>
            <w:jc w:val="center"/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</w:pPr>
          <w:r w:rsidRPr="003B5A11">
            <w:rPr>
              <w:rFonts w:ascii="Arial" w:hAnsi="Arial" w:cs="Arial"/>
              <w:color w:val="FF0000"/>
              <w:sz w:val="22"/>
              <w:szCs w:val="22"/>
              <w:lang w:val="en"/>
            </w:rPr>
            <w:t>Address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152F803D" w14:textId="77777777" w:rsidR="00834620" w:rsidRPr="003B5A11" w:rsidRDefault="00834620" w:rsidP="00834620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3B5A11">
            <w:rPr>
              <w:rFonts w:ascii="Arial" w:hAnsi="Arial" w:cs="Arial"/>
              <w:color w:val="000000" w:themeColor="text1"/>
              <w:sz w:val="22"/>
              <w:szCs w:val="22"/>
              <w:lang w:val="en"/>
            </w:rPr>
            <w:t>Approval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5A57559D" w14:textId="77777777" w:rsidR="00834620" w:rsidRPr="003B5A11" w:rsidRDefault="00834620" w:rsidP="00834620">
          <w:pPr>
            <w:jc w:val="center"/>
            <w:rPr>
              <w:rFonts w:ascii="Arial" w:hAnsi="Arial" w:cs="Arial"/>
              <w:bCs/>
              <w:sz w:val="22"/>
              <w:szCs w:val="22"/>
              <w:lang w:val="es-ES"/>
            </w:rPr>
          </w:pPr>
        </w:p>
      </w:tc>
    </w:tr>
    <w:tr w:rsidR="00834620" w:rsidRPr="003B5A11" w14:paraId="660DC2FE" w14:textId="77777777" w:rsidTr="00A44FF7">
      <w:trPr>
        <w:trHeight w:val="809"/>
      </w:trPr>
      <w:tc>
        <w:tcPr>
          <w:tcW w:w="1823" w:type="dxa"/>
          <w:vMerge/>
          <w:tcBorders>
            <w:bottom w:val="single" w:sz="4" w:space="0" w:color="000000"/>
          </w:tcBorders>
          <w:vAlign w:val="center"/>
        </w:tcPr>
        <w:p w14:paraId="304B87CF" w14:textId="77777777" w:rsidR="00834620" w:rsidRPr="003B5A11" w:rsidRDefault="00834620" w:rsidP="00834620">
          <w:pPr>
            <w:jc w:val="center"/>
            <w:rPr>
              <w:rFonts w:ascii="Arial" w:hAnsi="Arial" w:cs="Arial"/>
              <w:noProof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5CA5D44F" w14:textId="0403B660" w:rsidR="00834620" w:rsidRPr="003B5A11" w:rsidRDefault="00834620" w:rsidP="00834620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color w:val="000000" w:themeColor="text1"/>
              <w:sz w:val="22"/>
              <w:szCs w:val="22"/>
              <w:lang w:val="es-ES_tradnl"/>
            </w:rPr>
          </w:pPr>
          <w:r w:rsidRPr="003B5A11">
            <w:rPr>
              <w:rFonts w:ascii="Arial" w:hAnsi="Arial" w:cs="Arial"/>
              <w:b/>
              <w:color w:val="000000" w:themeColor="text1"/>
              <w:sz w:val="22"/>
              <w:szCs w:val="22"/>
              <w:lang w:val="en"/>
            </w:rPr>
            <w:t xml:space="preserve">Loan </w:t>
          </w:r>
          <w:r w:rsidR="003429D1" w:rsidRPr="003B5A11">
            <w:rPr>
              <w:rFonts w:ascii="Arial" w:hAnsi="Arial" w:cs="Arial"/>
              <w:b/>
              <w:color w:val="000000" w:themeColor="text1"/>
              <w:sz w:val="22"/>
              <w:szCs w:val="22"/>
              <w:lang w:val="en"/>
            </w:rPr>
            <w:t>A</w:t>
          </w:r>
          <w:r w:rsidRPr="003B5A11">
            <w:rPr>
              <w:rFonts w:ascii="Arial" w:hAnsi="Arial" w:cs="Arial"/>
              <w:b/>
              <w:color w:val="000000" w:themeColor="text1"/>
              <w:sz w:val="22"/>
              <w:szCs w:val="22"/>
              <w:lang w:val="en"/>
            </w:rPr>
            <w:t xml:space="preserve">pplication </w:t>
          </w:r>
          <w:r w:rsidR="003429D1" w:rsidRPr="003B5A11">
            <w:rPr>
              <w:rFonts w:ascii="Arial" w:hAnsi="Arial" w:cs="Arial"/>
              <w:b/>
              <w:color w:val="000000" w:themeColor="text1"/>
              <w:sz w:val="22"/>
              <w:szCs w:val="22"/>
              <w:lang w:val="en"/>
            </w:rPr>
            <w:t>P</w:t>
          </w:r>
          <w:r w:rsidRPr="003B5A11">
            <w:rPr>
              <w:rFonts w:ascii="Arial" w:hAnsi="Arial" w:cs="Arial"/>
              <w:b/>
              <w:color w:val="000000" w:themeColor="text1"/>
              <w:sz w:val="22"/>
              <w:szCs w:val="22"/>
              <w:lang w:val="en"/>
            </w:rPr>
            <w:t>rocedure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60CEB8CF" w14:textId="77777777" w:rsidR="00834620" w:rsidRPr="003B5A11" w:rsidRDefault="00834620" w:rsidP="00834620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_tradnl"/>
            </w:rPr>
          </w:pPr>
          <w:r w:rsidRPr="003B5A11">
            <w:rPr>
              <w:rFonts w:ascii="Arial" w:hAnsi="Arial" w:cs="Arial"/>
              <w:color w:val="000000" w:themeColor="text1"/>
              <w:sz w:val="22"/>
              <w:szCs w:val="22"/>
              <w:lang w:val="en"/>
            </w:rPr>
            <w:t>Code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7594BC6E" w14:textId="77777777" w:rsidR="00834620" w:rsidRPr="003B5A11" w:rsidRDefault="00834620" w:rsidP="00834620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color w:val="FF0000"/>
              <w:sz w:val="22"/>
              <w:szCs w:val="22"/>
              <w:lang w:val="es-ES_tradnl"/>
            </w:rPr>
          </w:pPr>
        </w:p>
      </w:tc>
    </w:tr>
  </w:tbl>
  <w:p w14:paraId="1A0A3E51" w14:textId="77777777" w:rsidR="00834620" w:rsidRDefault="008346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C01C0"/>
    <w:multiLevelType w:val="hybridMultilevel"/>
    <w:tmpl w:val="9A785F9E"/>
    <w:lvl w:ilvl="0" w:tplc="08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15B2A7F"/>
    <w:multiLevelType w:val="hybridMultilevel"/>
    <w:tmpl w:val="48C631C0"/>
    <w:lvl w:ilvl="0" w:tplc="1832A4DC"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42168"/>
    <w:multiLevelType w:val="hybridMultilevel"/>
    <w:tmpl w:val="940654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125FD"/>
    <w:multiLevelType w:val="hybridMultilevel"/>
    <w:tmpl w:val="1278E4F8"/>
    <w:lvl w:ilvl="0" w:tplc="1832A4DC"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B41430"/>
    <w:multiLevelType w:val="hybridMultilevel"/>
    <w:tmpl w:val="36E44C08"/>
    <w:lvl w:ilvl="0" w:tplc="1832A4DC">
      <w:numFmt w:val="bullet"/>
      <w:lvlText w:val="-"/>
      <w:lvlJc w:val="left"/>
      <w:pPr>
        <w:ind w:left="1080" w:hanging="360"/>
      </w:pPr>
      <w:rPr>
        <w:rFonts w:ascii="Verdana" w:eastAsia="Times New Roman" w:hAnsi="Verdana" w:cs="Calibr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9FD7AC6"/>
    <w:multiLevelType w:val="hybridMultilevel"/>
    <w:tmpl w:val="6E88C59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204B42"/>
    <w:multiLevelType w:val="hybridMultilevel"/>
    <w:tmpl w:val="E9D664C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237AD4"/>
    <w:multiLevelType w:val="hybridMultilevel"/>
    <w:tmpl w:val="CF7A0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2"/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620"/>
    <w:rsid w:val="00057332"/>
    <w:rsid w:val="000E5651"/>
    <w:rsid w:val="00152D77"/>
    <w:rsid w:val="0016625F"/>
    <w:rsid w:val="001E374E"/>
    <w:rsid w:val="00287356"/>
    <w:rsid w:val="003429D1"/>
    <w:rsid w:val="003B5A11"/>
    <w:rsid w:val="00492DD7"/>
    <w:rsid w:val="005333CE"/>
    <w:rsid w:val="00607184"/>
    <w:rsid w:val="00617B14"/>
    <w:rsid w:val="006634C3"/>
    <w:rsid w:val="006B5A8D"/>
    <w:rsid w:val="007873DE"/>
    <w:rsid w:val="00834620"/>
    <w:rsid w:val="00905B71"/>
    <w:rsid w:val="00C803B0"/>
    <w:rsid w:val="00D518EC"/>
    <w:rsid w:val="00E45303"/>
    <w:rsid w:val="1EE2A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2A779"/>
  <w14:defaultImageDpi w14:val="32767"/>
  <w15:chartTrackingRefBased/>
  <w15:docId w15:val="{74F33835-2B11-44CC-B106-C0ECA5842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4620"/>
    <w:rPr>
      <w:rFonts w:ascii="Cambria" w:eastAsia="Cambria" w:hAnsi="Cambria" w:cs="Times New Roman"/>
      <w:lang w:val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4620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paragraph" w:styleId="Header">
    <w:name w:val="header"/>
    <w:basedOn w:val="Normal"/>
    <w:link w:val="HeaderChar"/>
    <w:uiPriority w:val="99"/>
    <w:unhideWhenUsed/>
    <w:rsid w:val="008346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4620"/>
    <w:rPr>
      <w:rFonts w:ascii="Cambria" w:eastAsia="Cambria" w:hAnsi="Cambria" w:cs="Times New Roman"/>
      <w:lang w:val="es-MX"/>
    </w:rPr>
  </w:style>
  <w:style w:type="paragraph" w:styleId="Footer">
    <w:name w:val="footer"/>
    <w:basedOn w:val="Normal"/>
    <w:link w:val="FooterChar"/>
    <w:uiPriority w:val="99"/>
    <w:unhideWhenUsed/>
    <w:rsid w:val="008346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4620"/>
    <w:rPr>
      <w:rFonts w:ascii="Cambria" w:eastAsia="Cambria" w:hAnsi="Cambria" w:cs="Times New Roman"/>
      <w:lang w:val="es-MX"/>
    </w:rPr>
  </w:style>
  <w:style w:type="table" w:styleId="TableGrid">
    <w:name w:val="Table Grid"/>
    <w:basedOn w:val="TableNormal"/>
    <w:rsid w:val="00834620"/>
    <w:rPr>
      <w:rFonts w:ascii="Times New Roman" w:eastAsia="Times New Roman" w:hAnsi="Times New Roman" w:cs="Times New Roman"/>
      <w:sz w:val="20"/>
      <w:szCs w:val="20"/>
      <w:lang w:val="es-MX" w:eastAsia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453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3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303"/>
    <w:rPr>
      <w:rFonts w:ascii="Cambria" w:eastAsia="Cambria" w:hAnsi="Cambria" w:cs="Times New Roman"/>
      <w:sz w:val="20"/>
      <w:szCs w:val="20"/>
      <w:lang w:val="es-MX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3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303"/>
    <w:rPr>
      <w:rFonts w:ascii="Cambria" w:eastAsia="Cambria" w:hAnsi="Cambria" w:cs="Times New Roman"/>
      <w:b/>
      <w:bCs/>
      <w:sz w:val="20"/>
      <w:szCs w:val="20"/>
      <w:lang w:val="es-MX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530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303"/>
    <w:rPr>
      <w:rFonts w:ascii="Segoe UI" w:eastAsia="Cambria" w:hAnsi="Segoe UI" w:cs="Segoe UI"/>
      <w:sz w:val="18"/>
      <w:szCs w:val="18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595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 Profile</dc:creator>
  <cp:keywords/>
  <dc:description/>
  <cp:lastModifiedBy>Rocío Ortega</cp:lastModifiedBy>
  <cp:revision>6</cp:revision>
  <dcterms:created xsi:type="dcterms:W3CDTF">2020-09-20T03:26:00Z</dcterms:created>
  <dcterms:modified xsi:type="dcterms:W3CDTF">2021-04-12T19:31:00Z</dcterms:modified>
</cp:coreProperties>
</file>