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868C5" w14:textId="7D7A0168" w:rsidR="00392428" w:rsidRPr="007F5671" w:rsidRDefault="009A7D69" w:rsidP="4DEA99EA">
      <w:pPr>
        <w:pStyle w:val="Subtitle"/>
        <w:tabs>
          <w:tab w:val="left" w:pos="-142"/>
          <w:tab w:val="left" w:pos="9749"/>
        </w:tabs>
        <w:jc w:val="left"/>
        <w:rPr>
          <w:rFonts w:ascii="Arial" w:hAnsi="Arial" w:cs="Arial"/>
          <w:b/>
          <w:bCs/>
          <w:sz w:val="22"/>
          <w:szCs w:val="22"/>
          <w:lang w:val="en-US"/>
        </w:rPr>
      </w:pPr>
      <w:r w:rsidRPr="007F5671">
        <w:rPr>
          <w:rFonts w:ascii="Arial" w:hAnsi="Arial" w:cs="Arial"/>
          <w:b/>
          <w:bCs/>
          <w:sz w:val="22"/>
          <w:szCs w:val="22"/>
          <w:lang w:val="en"/>
        </w:rPr>
        <w:t>OBJECTIVE</w:t>
      </w:r>
    </w:p>
    <w:p w14:paraId="7068145F" w14:textId="20148192" w:rsidR="00392428" w:rsidRPr="007F5671" w:rsidRDefault="00392428" w:rsidP="000D3FF7">
      <w:pPr>
        <w:widowControl w:val="0"/>
        <w:tabs>
          <w:tab w:val="left" w:pos="426"/>
          <w:tab w:val="left" w:pos="2880"/>
        </w:tabs>
        <w:jc w:val="both"/>
        <w:rPr>
          <w:rFonts w:ascii="Arial" w:hAnsi="Arial" w:cs="Arial"/>
          <w:sz w:val="22"/>
          <w:szCs w:val="22"/>
        </w:rPr>
      </w:pPr>
      <w:r w:rsidRPr="007F5671">
        <w:rPr>
          <w:rFonts w:ascii="Arial" w:hAnsi="Arial" w:cs="Arial"/>
          <w:sz w:val="22"/>
          <w:szCs w:val="22"/>
          <w:lang w:val="en"/>
        </w:rPr>
        <w:t xml:space="preserve">The purpose of the present </w:t>
      </w:r>
      <w:r w:rsidR="00315823" w:rsidRPr="007F5671">
        <w:rPr>
          <w:rFonts w:ascii="Arial" w:hAnsi="Arial" w:cs="Arial"/>
          <w:sz w:val="22"/>
          <w:szCs w:val="22"/>
          <w:lang w:val="en"/>
        </w:rPr>
        <w:t>procedure</w:t>
      </w:r>
      <w:r w:rsidRPr="007F5671">
        <w:rPr>
          <w:rFonts w:ascii="Arial" w:hAnsi="Arial" w:cs="Arial"/>
          <w:sz w:val="22"/>
          <w:szCs w:val="22"/>
          <w:lang w:val="en"/>
        </w:rPr>
        <w:t xml:space="preserve"> is the management of waste in order to ensure that waste is treated most appropriately for its nature and to exercise control over waste.</w:t>
      </w:r>
    </w:p>
    <w:p w14:paraId="63E2734D" w14:textId="77777777" w:rsidR="00392428" w:rsidRPr="007F5671" w:rsidRDefault="00392428" w:rsidP="000D3FF7">
      <w:pPr>
        <w:widowControl w:val="0"/>
        <w:tabs>
          <w:tab w:val="left" w:pos="426"/>
          <w:tab w:val="left" w:pos="2880"/>
        </w:tabs>
        <w:jc w:val="both"/>
        <w:rPr>
          <w:rFonts w:ascii="Arial" w:hAnsi="Arial" w:cs="Arial"/>
          <w:sz w:val="22"/>
          <w:szCs w:val="22"/>
        </w:rPr>
      </w:pPr>
    </w:p>
    <w:p w14:paraId="016E354E" w14:textId="363FD177" w:rsidR="00392428" w:rsidRPr="007F5671" w:rsidRDefault="009A7D69" w:rsidP="007F5671">
      <w:pPr>
        <w:widowControl w:val="0"/>
        <w:tabs>
          <w:tab w:val="left" w:pos="426"/>
          <w:tab w:val="left" w:pos="3450"/>
        </w:tabs>
        <w:jc w:val="both"/>
        <w:rPr>
          <w:rFonts w:ascii="Arial" w:hAnsi="Arial" w:cs="Arial"/>
          <w:sz w:val="22"/>
          <w:szCs w:val="22"/>
        </w:rPr>
      </w:pPr>
      <w:r w:rsidRPr="007F5671">
        <w:rPr>
          <w:rFonts w:ascii="Arial" w:hAnsi="Arial" w:cs="Arial"/>
          <w:b/>
          <w:sz w:val="22"/>
          <w:szCs w:val="22"/>
          <w:lang w:val="en"/>
        </w:rPr>
        <w:t>INTRODUCTION</w:t>
      </w:r>
      <w:r w:rsidR="007F5671" w:rsidRPr="007F5671">
        <w:rPr>
          <w:rFonts w:ascii="Arial" w:hAnsi="Arial" w:cs="Arial"/>
          <w:b/>
          <w:sz w:val="22"/>
          <w:szCs w:val="22"/>
          <w:lang w:val="en"/>
        </w:rPr>
        <w:tab/>
      </w:r>
    </w:p>
    <w:p w14:paraId="7BFFAD20" w14:textId="555DDEF4" w:rsidR="00392428" w:rsidRPr="007F5671" w:rsidRDefault="00392428" w:rsidP="000D3FF7">
      <w:pPr>
        <w:widowControl w:val="0"/>
        <w:tabs>
          <w:tab w:val="left" w:pos="426"/>
          <w:tab w:val="left" w:pos="2880"/>
        </w:tabs>
        <w:jc w:val="both"/>
        <w:rPr>
          <w:rFonts w:ascii="Arial" w:hAnsi="Arial" w:cs="Arial"/>
          <w:sz w:val="22"/>
          <w:szCs w:val="22"/>
        </w:rPr>
      </w:pPr>
      <w:r w:rsidRPr="007F5671">
        <w:rPr>
          <w:rFonts w:ascii="Arial" w:hAnsi="Arial" w:cs="Arial"/>
          <w:sz w:val="22"/>
          <w:szCs w:val="22"/>
          <w:lang w:val="en"/>
        </w:rPr>
        <w:t xml:space="preserve">The implementation of a waste management procedure will bring immediate benefits to the flora and fauna to the facilities in addition to supporting us to fulfill our commitment as a company to the care of the environment. This procedure is a useful reference for establishing the correct steps to follow and the way in which </w:t>
      </w:r>
      <w:r w:rsidR="00E37A6B" w:rsidRPr="007F5671">
        <w:rPr>
          <w:rFonts w:ascii="Arial" w:hAnsi="Arial" w:cs="Arial"/>
          <w:sz w:val="22"/>
          <w:szCs w:val="22"/>
          <w:lang w:val="en"/>
        </w:rPr>
        <w:t>it is</w:t>
      </w:r>
      <w:r w:rsidRPr="007F5671">
        <w:rPr>
          <w:rFonts w:ascii="Arial" w:hAnsi="Arial" w:cs="Arial"/>
          <w:sz w:val="22"/>
          <w:szCs w:val="22"/>
          <w:lang w:val="en"/>
        </w:rPr>
        <w:t xml:space="preserve"> consulted; </w:t>
      </w:r>
    </w:p>
    <w:p w14:paraId="1AA1A2E2" w14:textId="77777777" w:rsidR="00392428" w:rsidRPr="007F5671" w:rsidRDefault="00392428" w:rsidP="000D3FF7">
      <w:pPr>
        <w:widowControl w:val="0"/>
        <w:tabs>
          <w:tab w:val="left" w:pos="426"/>
          <w:tab w:val="left" w:pos="2880"/>
        </w:tabs>
        <w:jc w:val="both"/>
        <w:rPr>
          <w:rFonts w:ascii="Arial" w:hAnsi="Arial" w:cs="Arial"/>
          <w:sz w:val="22"/>
          <w:szCs w:val="22"/>
        </w:rPr>
      </w:pPr>
    </w:p>
    <w:p w14:paraId="45F279AA" w14:textId="6CB93839" w:rsidR="00392428" w:rsidRPr="007F5671" w:rsidRDefault="00492BF7" w:rsidP="000D3FF7">
      <w:pPr>
        <w:widowControl w:val="0"/>
        <w:tabs>
          <w:tab w:val="left" w:pos="426"/>
          <w:tab w:val="left" w:pos="2880"/>
        </w:tabs>
        <w:jc w:val="both"/>
        <w:rPr>
          <w:rFonts w:ascii="Arial" w:hAnsi="Arial" w:cs="Arial"/>
          <w:sz w:val="22"/>
          <w:szCs w:val="22"/>
        </w:rPr>
      </w:pPr>
      <w:r w:rsidRPr="007F5671">
        <w:rPr>
          <w:rFonts w:ascii="Arial" w:hAnsi="Arial" w:cs="Arial"/>
          <w:b/>
          <w:sz w:val="22"/>
          <w:szCs w:val="22"/>
          <w:lang w:val="en"/>
        </w:rPr>
        <w:t>REACH</w:t>
      </w:r>
    </w:p>
    <w:p w14:paraId="02324621" w14:textId="77777777" w:rsidR="00392428" w:rsidRPr="007F5671" w:rsidRDefault="00392428" w:rsidP="000D3FF7">
      <w:pPr>
        <w:widowControl w:val="0"/>
        <w:tabs>
          <w:tab w:val="left" w:pos="426"/>
          <w:tab w:val="left" w:pos="2880"/>
        </w:tabs>
        <w:jc w:val="both"/>
        <w:rPr>
          <w:rFonts w:ascii="Arial" w:hAnsi="Arial" w:cs="Arial"/>
          <w:sz w:val="22"/>
          <w:szCs w:val="22"/>
        </w:rPr>
      </w:pPr>
      <w:r w:rsidRPr="007F5671">
        <w:rPr>
          <w:rFonts w:ascii="Arial" w:hAnsi="Arial" w:cs="Arial"/>
          <w:sz w:val="22"/>
          <w:szCs w:val="22"/>
          <w:lang w:val="en"/>
        </w:rPr>
        <w:t>This procedure will apply to waste generated in all areas of the company.</w:t>
      </w:r>
    </w:p>
    <w:p w14:paraId="5DB90B85" w14:textId="77777777" w:rsidR="00392428" w:rsidRPr="007F5671" w:rsidRDefault="00392428" w:rsidP="000D3FF7">
      <w:pPr>
        <w:widowControl w:val="0"/>
        <w:tabs>
          <w:tab w:val="left" w:pos="426"/>
          <w:tab w:val="left" w:pos="2880"/>
        </w:tabs>
        <w:jc w:val="both"/>
        <w:rPr>
          <w:rFonts w:ascii="Arial" w:hAnsi="Arial" w:cs="Arial"/>
          <w:sz w:val="22"/>
          <w:szCs w:val="22"/>
        </w:rPr>
      </w:pPr>
    </w:p>
    <w:p w14:paraId="1EFBDB9E" w14:textId="03B7AAD9" w:rsidR="00392428" w:rsidRPr="007F5671" w:rsidRDefault="00492BF7" w:rsidP="000D3FF7">
      <w:pPr>
        <w:widowControl w:val="0"/>
        <w:tabs>
          <w:tab w:val="left" w:pos="426"/>
          <w:tab w:val="left" w:pos="2880"/>
        </w:tabs>
        <w:jc w:val="both"/>
        <w:rPr>
          <w:rFonts w:ascii="Arial" w:hAnsi="Arial" w:cs="Arial"/>
          <w:b/>
          <w:sz w:val="22"/>
          <w:szCs w:val="22"/>
          <w:lang w:val="es-ES"/>
        </w:rPr>
      </w:pPr>
      <w:r w:rsidRPr="007F5671">
        <w:rPr>
          <w:rFonts w:ascii="Arial" w:hAnsi="Arial" w:cs="Arial"/>
          <w:b/>
          <w:sz w:val="22"/>
          <w:szCs w:val="22"/>
          <w:lang w:val="en"/>
        </w:rPr>
        <w:t>RESPONSIBILITY</w:t>
      </w:r>
    </w:p>
    <w:p w14:paraId="3F24EEE7" w14:textId="331D2D57" w:rsidR="00392428" w:rsidRPr="00913DEB" w:rsidRDefault="00392428" w:rsidP="00913DEB">
      <w:pPr>
        <w:pStyle w:val="ListParagraph"/>
        <w:numPr>
          <w:ilvl w:val="0"/>
          <w:numId w:val="15"/>
        </w:numPr>
        <w:tabs>
          <w:tab w:val="left" w:pos="284"/>
        </w:tabs>
        <w:ind w:left="630" w:hanging="270"/>
        <w:jc w:val="both"/>
        <w:rPr>
          <w:rFonts w:cs="Arial"/>
          <w:szCs w:val="22"/>
        </w:rPr>
      </w:pPr>
      <w:r w:rsidRPr="00913DEB">
        <w:rPr>
          <w:rFonts w:cs="Arial"/>
          <w:szCs w:val="22"/>
          <w:lang w:val="en"/>
        </w:rPr>
        <w:t>The Environment Manager will be responsible for identifying the new waste generated in the company and that each type of waste has an acceptance sheet</w:t>
      </w:r>
      <w:r w:rsidR="002E3623" w:rsidRPr="00913DEB">
        <w:rPr>
          <w:rFonts w:cs="Arial"/>
          <w:szCs w:val="22"/>
          <w:lang w:val="en"/>
        </w:rPr>
        <w:t>,</w:t>
      </w:r>
      <w:r w:rsidRPr="00913DEB">
        <w:rPr>
          <w:rFonts w:cs="Arial"/>
          <w:szCs w:val="22"/>
          <w:lang w:val="en"/>
        </w:rPr>
        <w:t xml:space="preserve"> if required.</w:t>
      </w:r>
    </w:p>
    <w:p w14:paraId="06EDD7BB" w14:textId="77777777" w:rsidR="00392428" w:rsidRPr="00913DEB" w:rsidRDefault="00392428" w:rsidP="00913DEB">
      <w:pPr>
        <w:pStyle w:val="ListParagraph"/>
        <w:numPr>
          <w:ilvl w:val="0"/>
          <w:numId w:val="15"/>
        </w:numPr>
        <w:tabs>
          <w:tab w:val="left" w:pos="284"/>
        </w:tabs>
        <w:ind w:left="630" w:hanging="270"/>
        <w:jc w:val="both"/>
        <w:rPr>
          <w:rFonts w:cs="Arial"/>
          <w:szCs w:val="22"/>
        </w:rPr>
      </w:pPr>
      <w:r w:rsidRPr="00913DEB">
        <w:rPr>
          <w:rFonts w:cs="Arial"/>
          <w:szCs w:val="22"/>
          <w:lang w:val="en"/>
        </w:rPr>
        <w:t>The Environment Manager will notify Administration to request service from the selected carriers.</w:t>
      </w:r>
    </w:p>
    <w:p w14:paraId="6D79E32B" w14:textId="77777777" w:rsidR="00392428" w:rsidRPr="00913DEB" w:rsidRDefault="00392428" w:rsidP="00913DEB">
      <w:pPr>
        <w:pStyle w:val="ListParagraph"/>
        <w:numPr>
          <w:ilvl w:val="0"/>
          <w:numId w:val="15"/>
        </w:numPr>
        <w:tabs>
          <w:tab w:val="left" w:pos="284"/>
        </w:tabs>
        <w:ind w:left="630" w:hanging="270"/>
        <w:jc w:val="both"/>
        <w:rPr>
          <w:rFonts w:cs="Arial"/>
          <w:szCs w:val="22"/>
        </w:rPr>
      </w:pPr>
      <w:r w:rsidRPr="00913DEB">
        <w:rPr>
          <w:rFonts w:cs="Arial"/>
          <w:szCs w:val="22"/>
          <w:lang w:val="en"/>
        </w:rPr>
        <w:t>The Environment Manager will be responsible for the file of the acceptance sheets and the tracking sheets.</w:t>
      </w:r>
    </w:p>
    <w:p w14:paraId="780CD856" w14:textId="3F8A644F" w:rsidR="00392428" w:rsidRPr="00913DEB" w:rsidRDefault="00392428" w:rsidP="00913DEB">
      <w:pPr>
        <w:pStyle w:val="ListParagraph"/>
        <w:numPr>
          <w:ilvl w:val="0"/>
          <w:numId w:val="15"/>
        </w:numPr>
        <w:tabs>
          <w:tab w:val="left" w:pos="284"/>
        </w:tabs>
        <w:ind w:left="630" w:hanging="270"/>
        <w:jc w:val="both"/>
        <w:rPr>
          <w:rFonts w:cs="Arial"/>
          <w:szCs w:val="22"/>
        </w:rPr>
      </w:pPr>
      <w:r w:rsidRPr="00913DEB">
        <w:rPr>
          <w:rFonts w:cs="Arial"/>
          <w:szCs w:val="22"/>
          <w:lang w:val="en"/>
        </w:rPr>
        <w:t xml:space="preserve">The Purchasing Manager shall decide </w:t>
      </w:r>
      <w:r w:rsidR="002E3623" w:rsidRPr="00913DEB">
        <w:rPr>
          <w:rFonts w:cs="Arial"/>
          <w:szCs w:val="22"/>
          <w:lang w:val="en"/>
        </w:rPr>
        <w:t xml:space="preserve">on </w:t>
      </w:r>
      <w:r w:rsidRPr="00913DEB">
        <w:rPr>
          <w:rFonts w:cs="Arial"/>
          <w:szCs w:val="22"/>
          <w:lang w:val="en"/>
        </w:rPr>
        <w:t>the carriers and managers of the different waste according to the criteria established.</w:t>
      </w:r>
    </w:p>
    <w:p w14:paraId="1FD454DA" w14:textId="5AB35E1F" w:rsidR="00392428" w:rsidRPr="00913DEB" w:rsidRDefault="00392428" w:rsidP="00913DEB">
      <w:pPr>
        <w:pStyle w:val="ListParagraph"/>
        <w:numPr>
          <w:ilvl w:val="0"/>
          <w:numId w:val="15"/>
        </w:numPr>
        <w:tabs>
          <w:tab w:val="left" w:pos="284"/>
        </w:tabs>
        <w:ind w:left="630" w:hanging="270"/>
        <w:jc w:val="both"/>
        <w:rPr>
          <w:rFonts w:cs="Arial"/>
          <w:szCs w:val="22"/>
        </w:rPr>
      </w:pPr>
      <w:r w:rsidRPr="00913DEB">
        <w:rPr>
          <w:rFonts w:cs="Arial"/>
          <w:szCs w:val="22"/>
          <w:lang w:val="en"/>
        </w:rPr>
        <w:t xml:space="preserve">The Responsible </w:t>
      </w:r>
      <w:r w:rsidR="005537A3" w:rsidRPr="00913DEB">
        <w:rPr>
          <w:rFonts w:cs="Arial"/>
          <w:szCs w:val="22"/>
          <w:lang w:val="en"/>
        </w:rPr>
        <w:t xml:space="preserve">party </w:t>
      </w:r>
      <w:r w:rsidRPr="00913DEB">
        <w:rPr>
          <w:rFonts w:cs="Arial"/>
          <w:szCs w:val="22"/>
          <w:lang w:val="en"/>
        </w:rPr>
        <w:t>for each area will detect and report any anomalies at the waste generation points.</w:t>
      </w:r>
    </w:p>
    <w:p w14:paraId="2FC8018B" w14:textId="77777777" w:rsidR="00392428" w:rsidRPr="007F5671" w:rsidRDefault="00392428" w:rsidP="000D3FF7">
      <w:pPr>
        <w:widowControl w:val="0"/>
        <w:tabs>
          <w:tab w:val="left" w:pos="426"/>
          <w:tab w:val="left" w:pos="2880"/>
        </w:tabs>
        <w:jc w:val="both"/>
        <w:rPr>
          <w:rFonts w:ascii="Arial" w:hAnsi="Arial" w:cs="Arial"/>
          <w:sz w:val="22"/>
          <w:szCs w:val="22"/>
        </w:rPr>
      </w:pPr>
    </w:p>
    <w:p w14:paraId="26EFFCE0" w14:textId="1BF1527A" w:rsidR="00392428" w:rsidRPr="007F5671" w:rsidRDefault="000A5858" w:rsidP="000D3FF7">
      <w:pPr>
        <w:widowControl w:val="0"/>
        <w:tabs>
          <w:tab w:val="left" w:pos="426"/>
          <w:tab w:val="left" w:pos="2880"/>
        </w:tabs>
        <w:jc w:val="both"/>
        <w:rPr>
          <w:rFonts w:ascii="Arial" w:hAnsi="Arial" w:cs="Arial"/>
          <w:b/>
          <w:sz w:val="22"/>
          <w:szCs w:val="22"/>
          <w:lang w:val="es-ES"/>
        </w:rPr>
      </w:pPr>
      <w:r w:rsidRPr="007F5671">
        <w:rPr>
          <w:rFonts w:ascii="Arial" w:hAnsi="Arial" w:cs="Arial"/>
          <w:b/>
          <w:sz w:val="22"/>
          <w:szCs w:val="22"/>
          <w:lang w:val="en"/>
        </w:rPr>
        <w:t>PROCEDURE</w:t>
      </w:r>
    </w:p>
    <w:p w14:paraId="5FC4ECDF" w14:textId="77777777" w:rsidR="00392428" w:rsidRPr="007F5671" w:rsidRDefault="00392428" w:rsidP="000D3FF7">
      <w:pPr>
        <w:widowControl w:val="0"/>
        <w:tabs>
          <w:tab w:val="left" w:pos="426"/>
          <w:tab w:val="left" w:pos="2880"/>
        </w:tabs>
        <w:jc w:val="both"/>
        <w:rPr>
          <w:rFonts w:ascii="Arial" w:hAnsi="Arial" w:cs="Arial"/>
          <w:b/>
          <w:sz w:val="22"/>
          <w:szCs w:val="22"/>
          <w:lang w:val="es-ES"/>
        </w:rPr>
      </w:pPr>
    </w:p>
    <w:p w14:paraId="20C01C80" w14:textId="77777777" w:rsidR="00392428" w:rsidRPr="00913DEB" w:rsidRDefault="00392428" w:rsidP="000D3FF7">
      <w:pPr>
        <w:pStyle w:val="ListParagraph"/>
        <w:widowControl w:val="0"/>
        <w:numPr>
          <w:ilvl w:val="0"/>
          <w:numId w:val="12"/>
        </w:numPr>
        <w:tabs>
          <w:tab w:val="left" w:pos="426"/>
          <w:tab w:val="left" w:pos="2880"/>
        </w:tabs>
        <w:jc w:val="both"/>
        <w:rPr>
          <w:rFonts w:cs="Arial"/>
          <w:b/>
          <w:szCs w:val="22"/>
          <w:lang w:val="en-US"/>
        </w:rPr>
      </w:pPr>
      <w:r w:rsidRPr="007F5671">
        <w:rPr>
          <w:rFonts w:cs="Arial"/>
          <w:b/>
          <w:szCs w:val="22"/>
          <w:lang w:val="en"/>
        </w:rPr>
        <w:t>Identification and shipment of waste</w:t>
      </w:r>
    </w:p>
    <w:p w14:paraId="05122D26" w14:textId="77777777" w:rsidR="00392428" w:rsidRPr="00913DEB" w:rsidRDefault="00392428" w:rsidP="000D3FF7">
      <w:pPr>
        <w:tabs>
          <w:tab w:val="left" w:pos="284"/>
        </w:tabs>
        <w:jc w:val="both"/>
        <w:rPr>
          <w:rFonts w:ascii="Arial" w:hAnsi="Arial" w:cs="Arial"/>
          <w:sz w:val="22"/>
          <w:szCs w:val="22"/>
        </w:rPr>
      </w:pPr>
    </w:p>
    <w:p w14:paraId="255ACBB2" w14:textId="41FE0DA8" w:rsidR="00392428" w:rsidRPr="007F5671" w:rsidRDefault="00392428" w:rsidP="000D3FF7">
      <w:pPr>
        <w:tabs>
          <w:tab w:val="left" w:pos="284"/>
        </w:tabs>
        <w:jc w:val="both"/>
        <w:rPr>
          <w:rFonts w:ascii="Arial" w:hAnsi="Arial" w:cs="Arial"/>
          <w:sz w:val="22"/>
          <w:szCs w:val="22"/>
        </w:rPr>
      </w:pPr>
      <w:r w:rsidRPr="007F5671">
        <w:rPr>
          <w:rFonts w:ascii="Arial" w:hAnsi="Arial" w:cs="Arial"/>
          <w:sz w:val="22"/>
          <w:szCs w:val="22"/>
          <w:lang w:val="en"/>
        </w:rPr>
        <w:t xml:space="preserve">In order to ensure the correct management </w:t>
      </w:r>
      <w:r w:rsidR="00027AB7" w:rsidRPr="007F5671">
        <w:rPr>
          <w:rFonts w:ascii="Arial" w:hAnsi="Arial" w:cs="Arial"/>
          <w:sz w:val="22"/>
          <w:szCs w:val="22"/>
          <w:lang w:val="en"/>
        </w:rPr>
        <w:t>of waste</w:t>
      </w:r>
      <w:r w:rsidRPr="007F5671">
        <w:rPr>
          <w:rFonts w:ascii="Arial" w:hAnsi="Arial" w:cs="Arial"/>
          <w:sz w:val="22"/>
          <w:szCs w:val="22"/>
          <w:lang w:val="en"/>
        </w:rPr>
        <w:t xml:space="preserve"> generated in the company, the following actions will be carried out:</w:t>
      </w:r>
    </w:p>
    <w:p w14:paraId="27452AAE" w14:textId="77777777" w:rsidR="00392428" w:rsidRPr="007F5671" w:rsidRDefault="00392428" w:rsidP="000D3FF7">
      <w:pPr>
        <w:tabs>
          <w:tab w:val="left" w:pos="284"/>
        </w:tabs>
        <w:jc w:val="both"/>
        <w:rPr>
          <w:rFonts w:ascii="Arial" w:hAnsi="Arial" w:cs="Arial"/>
          <w:b/>
          <w:bCs/>
          <w:sz w:val="22"/>
          <w:szCs w:val="22"/>
        </w:rPr>
      </w:pPr>
    </w:p>
    <w:p w14:paraId="238325D6" w14:textId="0A5136EF" w:rsidR="00392428" w:rsidRPr="007F5671" w:rsidRDefault="00392428" w:rsidP="000D3FF7">
      <w:pPr>
        <w:numPr>
          <w:ilvl w:val="0"/>
          <w:numId w:val="13"/>
        </w:numPr>
        <w:tabs>
          <w:tab w:val="left" w:pos="284"/>
        </w:tabs>
        <w:ind w:left="720"/>
        <w:jc w:val="both"/>
        <w:rPr>
          <w:rFonts w:ascii="Arial" w:hAnsi="Arial" w:cs="Arial"/>
          <w:sz w:val="22"/>
          <w:szCs w:val="22"/>
        </w:rPr>
      </w:pPr>
      <w:r w:rsidRPr="007F5671">
        <w:rPr>
          <w:rFonts w:ascii="Arial" w:hAnsi="Arial" w:cs="Arial"/>
          <w:sz w:val="22"/>
          <w:szCs w:val="22"/>
          <w:lang w:val="en"/>
        </w:rPr>
        <w:t>The Environment Manager will identify the different waste generated in each of the Areas and determine the degree of segregation of the areas, in order to effective</w:t>
      </w:r>
      <w:r w:rsidR="002E3623" w:rsidRPr="007F5671">
        <w:rPr>
          <w:rFonts w:ascii="Arial" w:hAnsi="Arial" w:cs="Arial"/>
          <w:sz w:val="22"/>
          <w:szCs w:val="22"/>
          <w:lang w:val="en"/>
        </w:rPr>
        <w:t>ly</w:t>
      </w:r>
      <w:r w:rsidRPr="007F5671">
        <w:rPr>
          <w:rFonts w:ascii="Arial" w:hAnsi="Arial" w:cs="Arial"/>
          <w:sz w:val="22"/>
          <w:szCs w:val="22"/>
          <w:lang w:val="en"/>
        </w:rPr>
        <w:t xml:space="preserve"> manage</w:t>
      </w:r>
      <w:r w:rsidR="002E3623" w:rsidRPr="007F5671">
        <w:rPr>
          <w:rFonts w:ascii="Arial" w:hAnsi="Arial" w:cs="Arial"/>
          <w:sz w:val="22"/>
          <w:szCs w:val="22"/>
          <w:lang w:val="en"/>
        </w:rPr>
        <w:t xml:space="preserve"> it</w:t>
      </w:r>
      <w:r w:rsidRPr="007F5671">
        <w:rPr>
          <w:rFonts w:ascii="Arial" w:hAnsi="Arial" w:cs="Arial"/>
          <w:sz w:val="22"/>
          <w:szCs w:val="22"/>
          <w:lang w:val="en"/>
        </w:rPr>
        <w:t>. An updated list of the waste generated shall be drawn up.</w:t>
      </w:r>
    </w:p>
    <w:p w14:paraId="794F474C" w14:textId="77777777" w:rsidR="00392428" w:rsidRPr="007F5671" w:rsidRDefault="00392428" w:rsidP="000D3FF7">
      <w:pPr>
        <w:numPr>
          <w:ilvl w:val="0"/>
          <w:numId w:val="13"/>
        </w:numPr>
        <w:tabs>
          <w:tab w:val="left" w:pos="284"/>
        </w:tabs>
        <w:ind w:left="720"/>
        <w:jc w:val="both"/>
        <w:rPr>
          <w:rFonts w:ascii="Arial" w:hAnsi="Arial" w:cs="Arial"/>
          <w:sz w:val="22"/>
          <w:szCs w:val="22"/>
        </w:rPr>
      </w:pPr>
      <w:r w:rsidRPr="007F5671">
        <w:rPr>
          <w:rFonts w:ascii="Arial" w:hAnsi="Arial" w:cs="Arial"/>
          <w:sz w:val="22"/>
          <w:szCs w:val="22"/>
          <w:lang w:val="en"/>
        </w:rPr>
        <w:t>Once the types of waste have been identified, the Environment Manager shall draw from the relationship of companies recognized and approved by the competent body those that offer the collection and management service of such waste.</w:t>
      </w:r>
    </w:p>
    <w:p w14:paraId="716F3687" w14:textId="5398443A" w:rsidR="00392428" w:rsidRPr="007F5671" w:rsidRDefault="00392428" w:rsidP="000D3FF7">
      <w:pPr>
        <w:numPr>
          <w:ilvl w:val="0"/>
          <w:numId w:val="13"/>
        </w:numPr>
        <w:tabs>
          <w:tab w:val="left" w:pos="284"/>
        </w:tabs>
        <w:ind w:left="720"/>
        <w:jc w:val="both"/>
        <w:rPr>
          <w:rFonts w:ascii="Arial" w:hAnsi="Arial" w:cs="Arial"/>
          <w:sz w:val="22"/>
          <w:szCs w:val="22"/>
        </w:rPr>
      </w:pPr>
      <w:r w:rsidRPr="007F5671">
        <w:rPr>
          <w:rFonts w:ascii="Arial" w:hAnsi="Arial" w:cs="Arial"/>
          <w:sz w:val="22"/>
          <w:szCs w:val="22"/>
          <w:lang w:val="en"/>
        </w:rPr>
        <w:t>Among these, the Environment Manager, in collaboration with the Purchasing Department, will select according to commercial, environmental, quality</w:t>
      </w:r>
      <w:r w:rsidR="003A135C" w:rsidRPr="007F5671">
        <w:rPr>
          <w:rFonts w:ascii="Arial" w:hAnsi="Arial" w:cs="Arial"/>
          <w:sz w:val="22"/>
          <w:szCs w:val="22"/>
          <w:lang w:val="en"/>
        </w:rPr>
        <w:t>,</w:t>
      </w:r>
      <w:r w:rsidRPr="007F5671">
        <w:rPr>
          <w:rFonts w:ascii="Arial" w:hAnsi="Arial" w:cs="Arial"/>
          <w:sz w:val="22"/>
          <w:szCs w:val="22"/>
          <w:lang w:val="en"/>
        </w:rPr>
        <w:t xml:space="preserve"> or other criteria, those that will be part of a definitive list of companies responsible for the work of withdrawal and waste management, and proceed to open a contract with them.</w:t>
      </w:r>
    </w:p>
    <w:p w14:paraId="528BC610" w14:textId="1C7D945E" w:rsidR="00392428" w:rsidRPr="007F5671" w:rsidRDefault="00392428" w:rsidP="000D3FF7">
      <w:pPr>
        <w:numPr>
          <w:ilvl w:val="0"/>
          <w:numId w:val="13"/>
        </w:numPr>
        <w:tabs>
          <w:tab w:val="left" w:pos="284"/>
        </w:tabs>
        <w:ind w:left="720"/>
        <w:jc w:val="both"/>
        <w:rPr>
          <w:rFonts w:ascii="Arial" w:hAnsi="Arial" w:cs="Arial"/>
          <w:sz w:val="22"/>
          <w:szCs w:val="22"/>
        </w:rPr>
      </w:pPr>
      <w:r w:rsidRPr="007F5671">
        <w:rPr>
          <w:rFonts w:ascii="Arial" w:hAnsi="Arial" w:cs="Arial"/>
          <w:sz w:val="22"/>
          <w:szCs w:val="22"/>
          <w:lang w:val="en"/>
        </w:rPr>
        <w:t xml:space="preserve">When waste is generated, or there is a need for the evacuation </w:t>
      </w:r>
      <w:r w:rsidR="00027AB7" w:rsidRPr="007F5671">
        <w:rPr>
          <w:rFonts w:ascii="Arial" w:hAnsi="Arial" w:cs="Arial"/>
          <w:sz w:val="22"/>
          <w:szCs w:val="22"/>
          <w:lang w:val="en"/>
        </w:rPr>
        <w:t>of waste</w:t>
      </w:r>
      <w:r w:rsidRPr="007F5671">
        <w:rPr>
          <w:rFonts w:ascii="Arial" w:hAnsi="Arial" w:cs="Arial"/>
          <w:sz w:val="22"/>
          <w:szCs w:val="22"/>
          <w:lang w:val="en"/>
        </w:rPr>
        <w:t xml:space="preserve">, the Area generating it must notify the Environment Manager. It will identify the waste and as listed above, it will notify the selected Company(s) to provide the transport and waste management services. </w:t>
      </w:r>
    </w:p>
    <w:p w14:paraId="573A38BD" w14:textId="5D785059" w:rsidR="00392428" w:rsidRPr="007F5671" w:rsidRDefault="00392428" w:rsidP="000D3FF7">
      <w:pPr>
        <w:numPr>
          <w:ilvl w:val="0"/>
          <w:numId w:val="13"/>
        </w:numPr>
        <w:tabs>
          <w:tab w:val="left" w:pos="284"/>
        </w:tabs>
        <w:ind w:left="720"/>
        <w:jc w:val="both"/>
        <w:rPr>
          <w:rFonts w:ascii="Arial" w:hAnsi="Arial" w:cs="Arial"/>
          <w:sz w:val="22"/>
          <w:szCs w:val="22"/>
        </w:rPr>
      </w:pPr>
      <w:r w:rsidRPr="007F5671">
        <w:rPr>
          <w:rFonts w:ascii="Arial" w:hAnsi="Arial" w:cs="Arial"/>
          <w:sz w:val="22"/>
          <w:szCs w:val="22"/>
          <w:lang w:val="en"/>
        </w:rPr>
        <w:lastRenderedPageBreak/>
        <w:t xml:space="preserve">The trend will be to unify </w:t>
      </w:r>
      <w:r w:rsidR="00D075F1" w:rsidRPr="007F5671">
        <w:rPr>
          <w:rFonts w:ascii="Arial" w:hAnsi="Arial" w:cs="Arial"/>
          <w:sz w:val="22"/>
          <w:szCs w:val="22"/>
          <w:lang w:val="en"/>
        </w:rPr>
        <w:t>o</w:t>
      </w:r>
      <w:r w:rsidRPr="007F5671">
        <w:rPr>
          <w:rFonts w:ascii="Arial" w:hAnsi="Arial" w:cs="Arial"/>
          <w:sz w:val="22"/>
          <w:szCs w:val="22"/>
          <w:lang w:val="en"/>
        </w:rPr>
        <w:t>n a single list or register all information related to waste, its transport and treatment, for practical reasons and to expedite management (Waste Disposal Registry).</w:t>
      </w:r>
    </w:p>
    <w:p w14:paraId="6F9F9E32" w14:textId="5C2328AD" w:rsidR="00392428" w:rsidRPr="007F5671" w:rsidRDefault="00392428" w:rsidP="000D3FF7">
      <w:pPr>
        <w:numPr>
          <w:ilvl w:val="0"/>
          <w:numId w:val="13"/>
        </w:numPr>
        <w:tabs>
          <w:tab w:val="left" w:pos="284"/>
        </w:tabs>
        <w:ind w:left="720"/>
        <w:jc w:val="both"/>
        <w:rPr>
          <w:rFonts w:ascii="Arial" w:hAnsi="Arial" w:cs="Arial"/>
          <w:sz w:val="22"/>
          <w:szCs w:val="22"/>
        </w:rPr>
      </w:pPr>
      <w:r w:rsidRPr="007F5671">
        <w:rPr>
          <w:rFonts w:ascii="Arial" w:hAnsi="Arial" w:cs="Arial"/>
          <w:sz w:val="22"/>
          <w:szCs w:val="22"/>
          <w:lang w:val="en"/>
        </w:rPr>
        <w:t xml:space="preserve">It is important that the </w:t>
      </w:r>
      <w:r w:rsidR="002E3623" w:rsidRPr="007F5671">
        <w:rPr>
          <w:rFonts w:ascii="Arial" w:hAnsi="Arial" w:cs="Arial"/>
          <w:sz w:val="22"/>
          <w:szCs w:val="22"/>
          <w:lang w:val="en"/>
        </w:rPr>
        <w:t>w</w:t>
      </w:r>
      <w:r w:rsidRPr="007F5671">
        <w:rPr>
          <w:rFonts w:ascii="Arial" w:hAnsi="Arial" w:cs="Arial"/>
          <w:sz w:val="22"/>
          <w:szCs w:val="22"/>
          <w:lang w:val="en"/>
        </w:rPr>
        <w:t xml:space="preserve">aste </w:t>
      </w:r>
      <w:r w:rsidR="002E3623" w:rsidRPr="007F5671">
        <w:rPr>
          <w:rFonts w:ascii="Arial" w:hAnsi="Arial" w:cs="Arial"/>
          <w:sz w:val="22"/>
          <w:szCs w:val="22"/>
          <w:lang w:val="en"/>
        </w:rPr>
        <w:t>g</w:t>
      </w:r>
      <w:r w:rsidRPr="007F5671">
        <w:rPr>
          <w:rFonts w:ascii="Arial" w:hAnsi="Arial" w:cs="Arial"/>
          <w:sz w:val="22"/>
          <w:szCs w:val="22"/>
          <w:lang w:val="en"/>
        </w:rPr>
        <w:t xml:space="preserve">enerating </w:t>
      </w:r>
      <w:r w:rsidR="002E3623" w:rsidRPr="007F5671">
        <w:rPr>
          <w:rFonts w:ascii="Arial" w:hAnsi="Arial" w:cs="Arial"/>
          <w:sz w:val="22"/>
          <w:szCs w:val="22"/>
          <w:lang w:val="en"/>
        </w:rPr>
        <w:t>a</w:t>
      </w:r>
      <w:r w:rsidRPr="007F5671">
        <w:rPr>
          <w:rFonts w:ascii="Arial" w:hAnsi="Arial" w:cs="Arial"/>
          <w:sz w:val="22"/>
          <w:szCs w:val="22"/>
          <w:lang w:val="en"/>
        </w:rPr>
        <w:t>rea</w:t>
      </w:r>
      <w:r w:rsidR="002E3623" w:rsidRPr="007F5671">
        <w:rPr>
          <w:rFonts w:ascii="Arial" w:hAnsi="Arial" w:cs="Arial"/>
          <w:sz w:val="22"/>
          <w:szCs w:val="22"/>
          <w:lang w:val="en"/>
        </w:rPr>
        <w:t xml:space="preserve"> </w:t>
      </w:r>
      <w:r w:rsidRPr="007F5671">
        <w:rPr>
          <w:rFonts w:ascii="Arial" w:hAnsi="Arial" w:cs="Arial"/>
          <w:sz w:val="22"/>
          <w:szCs w:val="22"/>
          <w:lang w:val="en"/>
        </w:rPr>
        <w:t>contact</w:t>
      </w:r>
      <w:r w:rsidR="002E3623" w:rsidRPr="007F5671">
        <w:rPr>
          <w:rFonts w:ascii="Arial" w:hAnsi="Arial" w:cs="Arial"/>
          <w:sz w:val="22"/>
          <w:szCs w:val="22"/>
          <w:lang w:val="en"/>
        </w:rPr>
        <w:t>s</w:t>
      </w:r>
      <w:r w:rsidRPr="007F5671">
        <w:rPr>
          <w:rFonts w:ascii="Arial" w:hAnsi="Arial" w:cs="Arial"/>
          <w:sz w:val="22"/>
          <w:szCs w:val="22"/>
          <w:lang w:val="en"/>
        </w:rPr>
        <w:t xml:space="preserve"> the environment</w:t>
      </w:r>
      <w:r w:rsidR="002E3623" w:rsidRPr="007F5671">
        <w:rPr>
          <w:rFonts w:ascii="Arial" w:hAnsi="Arial" w:cs="Arial"/>
          <w:sz w:val="22"/>
          <w:szCs w:val="22"/>
          <w:lang w:val="en"/>
        </w:rPr>
        <w:t>al</w:t>
      </w:r>
      <w:r w:rsidRPr="007F5671">
        <w:rPr>
          <w:rFonts w:ascii="Arial" w:hAnsi="Arial" w:cs="Arial"/>
          <w:sz w:val="22"/>
          <w:szCs w:val="22"/>
          <w:lang w:val="en"/>
        </w:rPr>
        <w:t xml:space="preserve"> </w:t>
      </w:r>
      <w:r w:rsidR="002E3623" w:rsidRPr="007F5671">
        <w:rPr>
          <w:rFonts w:ascii="Arial" w:hAnsi="Arial" w:cs="Arial"/>
          <w:sz w:val="22"/>
          <w:szCs w:val="22"/>
          <w:lang w:val="en"/>
        </w:rPr>
        <w:t xml:space="preserve">department </w:t>
      </w:r>
      <w:r w:rsidRPr="007F5671">
        <w:rPr>
          <w:rFonts w:ascii="Arial" w:hAnsi="Arial" w:cs="Arial"/>
          <w:sz w:val="22"/>
          <w:szCs w:val="22"/>
          <w:lang w:val="en"/>
        </w:rPr>
        <w:t xml:space="preserve">for the removal of waste when the containers </w:t>
      </w:r>
      <w:r w:rsidR="00967647" w:rsidRPr="007F5671">
        <w:rPr>
          <w:rFonts w:ascii="Arial" w:hAnsi="Arial" w:cs="Arial"/>
          <w:sz w:val="22"/>
          <w:szCs w:val="22"/>
          <w:lang w:val="en"/>
        </w:rPr>
        <w:t>are</w:t>
      </w:r>
      <w:r w:rsidR="002E3623" w:rsidRPr="007F5671">
        <w:rPr>
          <w:rFonts w:ascii="Arial" w:hAnsi="Arial" w:cs="Arial"/>
          <w:sz w:val="22"/>
          <w:szCs w:val="22"/>
          <w:lang w:val="en"/>
        </w:rPr>
        <w:t xml:space="preserve"> </w:t>
      </w:r>
      <w:r w:rsidRPr="007F5671">
        <w:rPr>
          <w:rFonts w:ascii="Arial" w:hAnsi="Arial" w:cs="Arial"/>
          <w:sz w:val="22"/>
          <w:szCs w:val="22"/>
          <w:lang w:val="en"/>
        </w:rPr>
        <w:t xml:space="preserve">full </w:t>
      </w:r>
      <w:r w:rsidR="002E3623" w:rsidRPr="007F5671">
        <w:rPr>
          <w:rFonts w:ascii="Arial" w:hAnsi="Arial" w:cs="Arial"/>
          <w:sz w:val="22"/>
          <w:szCs w:val="22"/>
          <w:lang w:val="en"/>
        </w:rPr>
        <w:t>to</w:t>
      </w:r>
      <w:r w:rsidRPr="007F5671">
        <w:rPr>
          <w:rFonts w:ascii="Arial" w:hAnsi="Arial" w:cs="Arial"/>
          <w:sz w:val="22"/>
          <w:szCs w:val="22"/>
          <w:lang w:val="en"/>
        </w:rPr>
        <w:t xml:space="preserve"> 90% of </w:t>
      </w:r>
      <w:r w:rsidR="002E3623" w:rsidRPr="007F5671">
        <w:rPr>
          <w:rFonts w:ascii="Arial" w:hAnsi="Arial" w:cs="Arial"/>
          <w:sz w:val="22"/>
          <w:szCs w:val="22"/>
          <w:lang w:val="en"/>
        </w:rPr>
        <w:t>their</w:t>
      </w:r>
      <w:r w:rsidRPr="007F5671">
        <w:rPr>
          <w:rFonts w:ascii="Arial" w:hAnsi="Arial" w:cs="Arial"/>
          <w:sz w:val="22"/>
          <w:szCs w:val="22"/>
          <w:lang w:val="en"/>
        </w:rPr>
        <w:t xml:space="preserve"> capacity. Under no circumstances should the container</w:t>
      </w:r>
      <w:r w:rsidR="002E3623" w:rsidRPr="007F5671">
        <w:rPr>
          <w:rFonts w:ascii="Arial" w:hAnsi="Arial" w:cs="Arial"/>
          <w:sz w:val="22"/>
          <w:szCs w:val="22"/>
          <w:lang w:val="en"/>
        </w:rPr>
        <w:t>s</w:t>
      </w:r>
      <w:r w:rsidRPr="007F5671">
        <w:rPr>
          <w:rFonts w:ascii="Arial" w:hAnsi="Arial" w:cs="Arial"/>
          <w:sz w:val="22"/>
          <w:szCs w:val="22"/>
          <w:lang w:val="en"/>
        </w:rPr>
        <w:t xml:space="preserve"> be filled to 100% of </w:t>
      </w:r>
      <w:r w:rsidR="002E3623" w:rsidRPr="007F5671">
        <w:rPr>
          <w:rFonts w:ascii="Arial" w:hAnsi="Arial" w:cs="Arial"/>
          <w:sz w:val="22"/>
          <w:szCs w:val="22"/>
          <w:lang w:val="en"/>
        </w:rPr>
        <w:t>their</w:t>
      </w:r>
      <w:r w:rsidRPr="007F5671">
        <w:rPr>
          <w:rFonts w:ascii="Arial" w:hAnsi="Arial" w:cs="Arial"/>
          <w:sz w:val="22"/>
          <w:szCs w:val="22"/>
          <w:lang w:val="en"/>
        </w:rPr>
        <w:t xml:space="preserve"> capacity.</w:t>
      </w:r>
    </w:p>
    <w:p w14:paraId="5984E7D0" w14:textId="7AF20711" w:rsidR="00392428" w:rsidRPr="007F5671" w:rsidRDefault="00392428" w:rsidP="000D3FF7">
      <w:pPr>
        <w:numPr>
          <w:ilvl w:val="0"/>
          <w:numId w:val="13"/>
        </w:numPr>
        <w:tabs>
          <w:tab w:val="left" w:pos="284"/>
        </w:tabs>
        <w:ind w:left="720"/>
        <w:jc w:val="both"/>
        <w:rPr>
          <w:rFonts w:ascii="Arial" w:hAnsi="Arial" w:cs="Arial"/>
          <w:sz w:val="22"/>
          <w:szCs w:val="22"/>
        </w:rPr>
      </w:pPr>
      <w:r w:rsidRPr="007F5671">
        <w:rPr>
          <w:rFonts w:ascii="Arial" w:hAnsi="Arial" w:cs="Arial"/>
          <w:sz w:val="22"/>
          <w:szCs w:val="22"/>
          <w:lang w:val="en"/>
        </w:rPr>
        <w:t xml:space="preserve">In the event that the type of waste generated is not on the list made by the </w:t>
      </w:r>
      <w:r w:rsidR="002E3623" w:rsidRPr="007F5671">
        <w:rPr>
          <w:rFonts w:ascii="Arial" w:hAnsi="Arial" w:cs="Arial"/>
          <w:sz w:val="22"/>
          <w:szCs w:val="22"/>
          <w:lang w:val="en"/>
        </w:rPr>
        <w:t>e</w:t>
      </w:r>
      <w:r w:rsidRPr="007F5671">
        <w:rPr>
          <w:rFonts w:ascii="Arial" w:hAnsi="Arial" w:cs="Arial"/>
          <w:sz w:val="22"/>
          <w:szCs w:val="22"/>
          <w:lang w:val="en"/>
        </w:rPr>
        <w:t>nvironment</w:t>
      </w:r>
      <w:r w:rsidR="002E3623" w:rsidRPr="007F5671">
        <w:rPr>
          <w:rFonts w:ascii="Arial" w:hAnsi="Arial" w:cs="Arial"/>
          <w:sz w:val="22"/>
          <w:szCs w:val="22"/>
          <w:lang w:val="en"/>
        </w:rPr>
        <w:t>al</w:t>
      </w:r>
      <w:r w:rsidR="00A776DB" w:rsidRPr="007F5671">
        <w:rPr>
          <w:rFonts w:ascii="Arial" w:hAnsi="Arial" w:cs="Arial"/>
          <w:sz w:val="22"/>
          <w:szCs w:val="22"/>
          <w:lang w:val="en"/>
        </w:rPr>
        <w:t xml:space="preserve"> department</w:t>
      </w:r>
      <w:r w:rsidRPr="007F5671">
        <w:rPr>
          <w:rFonts w:ascii="Arial" w:hAnsi="Arial" w:cs="Arial"/>
          <w:sz w:val="22"/>
          <w:szCs w:val="22"/>
          <w:lang w:val="en"/>
        </w:rPr>
        <w:t>, the Environment Manager will identify the waste and the Company(s) that can provide collection and treatment service, noti</w:t>
      </w:r>
      <w:r w:rsidR="002E3623" w:rsidRPr="007F5671">
        <w:rPr>
          <w:rFonts w:ascii="Arial" w:hAnsi="Arial" w:cs="Arial"/>
          <w:sz w:val="22"/>
          <w:szCs w:val="22"/>
          <w:lang w:val="en"/>
        </w:rPr>
        <w:t>fyi</w:t>
      </w:r>
      <w:r w:rsidRPr="007F5671">
        <w:rPr>
          <w:rFonts w:ascii="Arial" w:hAnsi="Arial" w:cs="Arial"/>
          <w:sz w:val="22"/>
          <w:szCs w:val="22"/>
          <w:lang w:val="en"/>
        </w:rPr>
        <w:t xml:space="preserve">ng the Purchasing Area to proceed with the contracting of its services. </w:t>
      </w:r>
    </w:p>
    <w:p w14:paraId="5ABDF5F2" w14:textId="54A79BDE" w:rsidR="00392428" w:rsidRPr="007F5671" w:rsidRDefault="00392428" w:rsidP="000D3FF7">
      <w:pPr>
        <w:numPr>
          <w:ilvl w:val="0"/>
          <w:numId w:val="13"/>
        </w:numPr>
        <w:tabs>
          <w:tab w:val="left" w:pos="284"/>
        </w:tabs>
        <w:ind w:left="720"/>
        <w:jc w:val="both"/>
        <w:rPr>
          <w:rFonts w:ascii="Arial" w:hAnsi="Arial" w:cs="Arial"/>
          <w:sz w:val="22"/>
          <w:szCs w:val="22"/>
        </w:rPr>
      </w:pPr>
      <w:r w:rsidRPr="007F5671">
        <w:rPr>
          <w:rFonts w:ascii="Arial" w:hAnsi="Arial" w:cs="Arial"/>
          <w:sz w:val="22"/>
          <w:szCs w:val="22"/>
          <w:lang w:val="en"/>
        </w:rPr>
        <w:t>The responsib</w:t>
      </w:r>
      <w:r w:rsidR="0009175F" w:rsidRPr="007F5671">
        <w:rPr>
          <w:rFonts w:ascii="Arial" w:hAnsi="Arial" w:cs="Arial"/>
          <w:sz w:val="22"/>
          <w:szCs w:val="22"/>
          <w:lang w:val="en"/>
        </w:rPr>
        <w:t>le</w:t>
      </w:r>
      <w:r w:rsidR="003630AE" w:rsidRPr="007F5671">
        <w:rPr>
          <w:rFonts w:ascii="Arial" w:hAnsi="Arial" w:cs="Arial"/>
          <w:sz w:val="22"/>
          <w:szCs w:val="22"/>
          <w:lang w:val="en"/>
        </w:rPr>
        <w:t xml:space="preserve"> person</w:t>
      </w:r>
      <w:r w:rsidRPr="007F5671">
        <w:rPr>
          <w:rFonts w:ascii="Arial" w:hAnsi="Arial" w:cs="Arial"/>
          <w:sz w:val="22"/>
          <w:szCs w:val="22"/>
          <w:lang w:val="en"/>
        </w:rPr>
        <w:t xml:space="preserve"> for notifying the carrier and waste manager is the Environment Manager.</w:t>
      </w:r>
    </w:p>
    <w:p w14:paraId="44912785" w14:textId="77777777" w:rsidR="00392428" w:rsidRPr="007F5671" w:rsidRDefault="00392428" w:rsidP="000D3FF7">
      <w:pPr>
        <w:tabs>
          <w:tab w:val="left" w:pos="284"/>
        </w:tabs>
        <w:jc w:val="both"/>
        <w:rPr>
          <w:rFonts w:ascii="Arial" w:hAnsi="Arial" w:cs="Arial"/>
          <w:sz w:val="22"/>
          <w:szCs w:val="22"/>
        </w:rPr>
      </w:pPr>
    </w:p>
    <w:p w14:paraId="0FA5F4A8" w14:textId="77777777" w:rsidR="00392428" w:rsidRPr="007F5671" w:rsidRDefault="00392428" w:rsidP="000D3FF7">
      <w:pPr>
        <w:pStyle w:val="ListParagraph"/>
        <w:widowControl w:val="0"/>
        <w:numPr>
          <w:ilvl w:val="0"/>
          <w:numId w:val="12"/>
        </w:numPr>
        <w:tabs>
          <w:tab w:val="left" w:pos="426"/>
          <w:tab w:val="left" w:pos="2880"/>
        </w:tabs>
        <w:jc w:val="both"/>
        <w:rPr>
          <w:rFonts w:cs="Arial"/>
          <w:b/>
          <w:bCs/>
          <w:szCs w:val="22"/>
          <w:lang w:val="es-MX"/>
        </w:rPr>
      </w:pPr>
      <w:r w:rsidRPr="007F5671">
        <w:rPr>
          <w:rFonts w:cs="Arial"/>
          <w:b/>
          <w:szCs w:val="22"/>
          <w:lang w:val="en"/>
        </w:rPr>
        <w:t>Waste storage</w:t>
      </w:r>
    </w:p>
    <w:p w14:paraId="6CA7949D" w14:textId="0BDE4E51" w:rsidR="00392428" w:rsidRPr="007F5671" w:rsidRDefault="002E3623" w:rsidP="000D3FF7">
      <w:pPr>
        <w:tabs>
          <w:tab w:val="left" w:pos="284"/>
        </w:tabs>
        <w:jc w:val="both"/>
        <w:rPr>
          <w:rFonts w:ascii="Arial" w:hAnsi="Arial" w:cs="Arial"/>
          <w:sz w:val="22"/>
          <w:szCs w:val="22"/>
        </w:rPr>
      </w:pPr>
      <w:r w:rsidRPr="007F5671">
        <w:rPr>
          <w:rFonts w:ascii="Arial" w:hAnsi="Arial" w:cs="Arial"/>
          <w:sz w:val="22"/>
          <w:szCs w:val="22"/>
          <w:lang w:val="en"/>
        </w:rPr>
        <w:t>S</w:t>
      </w:r>
      <w:r w:rsidR="00392428" w:rsidRPr="007F5671">
        <w:rPr>
          <w:rFonts w:ascii="Arial" w:hAnsi="Arial" w:cs="Arial"/>
          <w:sz w:val="22"/>
          <w:szCs w:val="22"/>
          <w:lang w:val="en"/>
        </w:rPr>
        <w:t>pecial waste generated will be stored in labeled tanks, which will express the typology of the waste and the date of storage, so that in no case the waste exceeds 6 months of storage.</w:t>
      </w:r>
    </w:p>
    <w:p w14:paraId="73FD4517" w14:textId="77777777" w:rsidR="00392428" w:rsidRPr="007F5671" w:rsidRDefault="00392428" w:rsidP="000D3FF7">
      <w:pPr>
        <w:tabs>
          <w:tab w:val="left" w:pos="284"/>
        </w:tabs>
        <w:jc w:val="both"/>
        <w:rPr>
          <w:rFonts w:ascii="Arial" w:hAnsi="Arial" w:cs="Arial"/>
          <w:sz w:val="22"/>
          <w:szCs w:val="22"/>
        </w:rPr>
      </w:pPr>
    </w:p>
    <w:p w14:paraId="56507F83" w14:textId="77777777" w:rsidR="00392428" w:rsidRPr="007F5671" w:rsidRDefault="00392428" w:rsidP="000D3FF7">
      <w:pPr>
        <w:tabs>
          <w:tab w:val="left" w:pos="284"/>
        </w:tabs>
        <w:jc w:val="both"/>
        <w:rPr>
          <w:rFonts w:ascii="Arial" w:hAnsi="Arial" w:cs="Arial"/>
          <w:sz w:val="22"/>
          <w:szCs w:val="22"/>
        </w:rPr>
      </w:pPr>
      <w:r w:rsidRPr="007F5671">
        <w:rPr>
          <w:rFonts w:ascii="Arial" w:hAnsi="Arial" w:cs="Arial"/>
          <w:sz w:val="22"/>
          <w:szCs w:val="22"/>
          <w:lang w:val="en"/>
        </w:rPr>
        <w:t>For the storage of waste intended for external management, a specific area is available for this purpose, within the company's premises, until the removal of the waste by the carrier. This area shall at all times be appropriately defined and shall comply with the environmental safety requirements specific to the nature of the area.</w:t>
      </w:r>
    </w:p>
    <w:p w14:paraId="69389DAD" w14:textId="77777777" w:rsidR="00392428" w:rsidRPr="007F5671" w:rsidRDefault="00392428" w:rsidP="000D3FF7">
      <w:pPr>
        <w:tabs>
          <w:tab w:val="left" w:pos="284"/>
        </w:tabs>
        <w:jc w:val="both"/>
        <w:rPr>
          <w:rFonts w:ascii="Arial" w:hAnsi="Arial" w:cs="Arial"/>
          <w:sz w:val="22"/>
          <w:szCs w:val="22"/>
        </w:rPr>
      </w:pPr>
    </w:p>
    <w:p w14:paraId="3C05F4ED" w14:textId="77777777" w:rsidR="00392428" w:rsidRPr="007F5671" w:rsidRDefault="00392428" w:rsidP="000D3FF7">
      <w:pPr>
        <w:tabs>
          <w:tab w:val="left" w:pos="284"/>
        </w:tabs>
        <w:jc w:val="both"/>
        <w:rPr>
          <w:rFonts w:ascii="Arial" w:hAnsi="Arial" w:cs="Arial"/>
          <w:sz w:val="22"/>
          <w:szCs w:val="22"/>
        </w:rPr>
      </w:pPr>
      <w:r w:rsidRPr="007F5671">
        <w:rPr>
          <w:rFonts w:ascii="Arial" w:hAnsi="Arial" w:cs="Arial"/>
          <w:sz w:val="22"/>
          <w:szCs w:val="22"/>
          <w:lang w:val="en"/>
        </w:rPr>
        <w:t xml:space="preserve">Other waste storage areas may be available in the different manufacturing areas from where the waste will be transported to the general container for waste located in the abovementioned area. </w:t>
      </w:r>
    </w:p>
    <w:p w14:paraId="4B920456" w14:textId="77777777" w:rsidR="00392428" w:rsidRPr="007F5671" w:rsidRDefault="00392428" w:rsidP="000D3FF7">
      <w:pPr>
        <w:tabs>
          <w:tab w:val="left" w:pos="284"/>
        </w:tabs>
        <w:jc w:val="both"/>
        <w:rPr>
          <w:rFonts w:ascii="Arial" w:hAnsi="Arial" w:cs="Arial"/>
          <w:sz w:val="22"/>
          <w:szCs w:val="22"/>
        </w:rPr>
      </w:pPr>
    </w:p>
    <w:p w14:paraId="3BBD21B9" w14:textId="77777777" w:rsidR="00392428" w:rsidRPr="007F5671" w:rsidRDefault="00392428" w:rsidP="000D3FF7">
      <w:pPr>
        <w:tabs>
          <w:tab w:val="left" w:pos="284"/>
        </w:tabs>
        <w:jc w:val="both"/>
        <w:rPr>
          <w:rFonts w:ascii="Arial" w:hAnsi="Arial" w:cs="Arial"/>
          <w:sz w:val="22"/>
          <w:szCs w:val="22"/>
        </w:rPr>
      </w:pPr>
      <w:r w:rsidRPr="007F5671">
        <w:rPr>
          <w:rFonts w:ascii="Arial" w:hAnsi="Arial" w:cs="Arial"/>
          <w:sz w:val="22"/>
          <w:szCs w:val="22"/>
          <w:lang w:val="en"/>
        </w:rPr>
        <w:t>All containers, whether transport or general, will be identified with labels or other identification specifying what type of waste it is.</w:t>
      </w:r>
    </w:p>
    <w:p w14:paraId="61C37ED0" w14:textId="77777777" w:rsidR="00392428" w:rsidRPr="007F5671" w:rsidRDefault="00392428" w:rsidP="000D3FF7">
      <w:pPr>
        <w:tabs>
          <w:tab w:val="left" w:pos="284"/>
        </w:tabs>
        <w:jc w:val="both"/>
        <w:rPr>
          <w:rFonts w:ascii="Arial" w:hAnsi="Arial" w:cs="Arial"/>
          <w:sz w:val="22"/>
          <w:szCs w:val="22"/>
        </w:rPr>
      </w:pPr>
    </w:p>
    <w:p w14:paraId="23E4CBC7" w14:textId="77777777" w:rsidR="00392428" w:rsidRPr="007F5671" w:rsidRDefault="00392428" w:rsidP="000D3FF7">
      <w:pPr>
        <w:pStyle w:val="ListParagraph"/>
        <w:widowControl w:val="0"/>
        <w:numPr>
          <w:ilvl w:val="0"/>
          <w:numId w:val="12"/>
        </w:numPr>
        <w:tabs>
          <w:tab w:val="left" w:pos="426"/>
          <w:tab w:val="left" w:pos="2880"/>
        </w:tabs>
        <w:jc w:val="both"/>
        <w:rPr>
          <w:rFonts w:cs="Arial"/>
          <w:b/>
          <w:bCs/>
          <w:szCs w:val="22"/>
          <w:lang w:val="es-MX"/>
        </w:rPr>
      </w:pPr>
      <w:r w:rsidRPr="007F5671">
        <w:rPr>
          <w:rFonts w:cs="Arial"/>
          <w:b/>
          <w:szCs w:val="22"/>
          <w:lang w:val="en"/>
        </w:rPr>
        <w:t>Documentation management</w:t>
      </w:r>
    </w:p>
    <w:p w14:paraId="1B6A5F72" w14:textId="77777777" w:rsidR="00392428" w:rsidRPr="007F5671" w:rsidRDefault="00392428" w:rsidP="000D3FF7">
      <w:pPr>
        <w:tabs>
          <w:tab w:val="left" w:pos="284"/>
        </w:tabs>
        <w:jc w:val="both"/>
        <w:rPr>
          <w:rFonts w:ascii="Arial" w:hAnsi="Arial" w:cs="Arial"/>
          <w:sz w:val="22"/>
          <w:szCs w:val="22"/>
        </w:rPr>
      </w:pPr>
      <w:r w:rsidRPr="007F5671">
        <w:rPr>
          <w:rFonts w:ascii="Arial" w:hAnsi="Arial" w:cs="Arial"/>
          <w:sz w:val="22"/>
          <w:szCs w:val="22"/>
          <w:lang w:val="en"/>
        </w:rPr>
        <w:t>Transportation will go to the location of the trash and proceed to its collection. The carrier shall deliver an acknowledgement of collection, specifying the recalled material.</w:t>
      </w:r>
    </w:p>
    <w:p w14:paraId="5ADC5D32" w14:textId="77777777" w:rsidR="00392428" w:rsidRPr="007F5671" w:rsidRDefault="00392428" w:rsidP="000D3FF7">
      <w:pPr>
        <w:tabs>
          <w:tab w:val="left" w:pos="284"/>
        </w:tabs>
        <w:jc w:val="both"/>
        <w:rPr>
          <w:rFonts w:ascii="Arial" w:hAnsi="Arial" w:cs="Arial"/>
          <w:sz w:val="22"/>
          <w:szCs w:val="22"/>
        </w:rPr>
      </w:pPr>
    </w:p>
    <w:p w14:paraId="52F03DA0" w14:textId="77777777" w:rsidR="00392428" w:rsidRPr="007F5671" w:rsidRDefault="00392428" w:rsidP="000D3FF7">
      <w:pPr>
        <w:widowControl w:val="0"/>
        <w:tabs>
          <w:tab w:val="left" w:pos="284"/>
          <w:tab w:val="left" w:pos="2880"/>
        </w:tabs>
        <w:jc w:val="both"/>
        <w:rPr>
          <w:rFonts w:ascii="Arial" w:hAnsi="Arial" w:cs="Arial"/>
          <w:sz w:val="22"/>
          <w:szCs w:val="22"/>
        </w:rPr>
      </w:pPr>
    </w:p>
    <w:p w14:paraId="657903A1" w14:textId="342FB81C" w:rsidR="00392428" w:rsidRPr="007F5671" w:rsidRDefault="00AB26FC" w:rsidP="000D3FF7">
      <w:pPr>
        <w:widowControl w:val="0"/>
        <w:tabs>
          <w:tab w:val="left" w:pos="284"/>
          <w:tab w:val="left" w:pos="2880"/>
        </w:tabs>
        <w:jc w:val="both"/>
        <w:rPr>
          <w:rFonts w:ascii="Arial" w:hAnsi="Arial" w:cs="Arial"/>
          <w:b/>
          <w:sz w:val="22"/>
          <w:szCs w:val="22"/>
        </w:rPr>
      </w:pPr>
      <w:r w:rsidRPr="007F5671">
        <w:rPr>
          <w:rFonts w:ascii="Arial" w:hAnsi="Arial" w:cs="Arial"/>
          <w:b/>
          <w:sz w:val="22"/>
          <w:szCs w:val="22"/>
          <w:lang w:val="en"/>
        </w:rPr>
        <w:t>FREQUENCY</w:t>
      </w:r>
    </w:p>
    <w:p w14:paraId="6E8D35E4" w14:textId="77777777" w:rsidR="00392428" w:rsidRPr="007F5671" w:rsidRDefault="00392428" w:rsidP="000D3FF7">
      <w:pPr>
        <w:jc w:val="both"/>
        <w:rPr>
          <w:rFonts w:ascii="Arial" w:hAnsi="Arial" w:cs="Arial"/>
          <w:sz w:val="22"/>
          <w:szCs w:val="22"/>
        </w:rPr>
      </w:pPr>
      <w:r w:rsidRPr="007F5671">
        <w:rPr>
          <w:rFonts w:ascii="Arial" w:hAnsi="Arial" w:cs="Arial"/>
          <w:sz w:val="22"/>
          <w:szCs w:val="22"/>
          <w:lang w:val="en"/>
        </w:rPr>
        <w:t>This document should be taken into account whenever the shipment or storage of waste is necessary.</w:t>
      </w:r>
    </w:p>
    <w:p w14:paraId="3A595614" w14:textId="77777777" w:rsidR="00392428" w:rsidRPr="007F5671" w:rsidRDefault="00392428" w:rsidP="000D3FF7">
      <w:pPr>
        <w:jc w:val="both"/>
        <w:rPr>
          <w:rFonts w:ascii="Arial" w:hAnsi="Arial" w:cs="Arial"/>
          <w:sz w:val="22"/>
          <w:szCs w:val="22"/>
        </w:rPr>
      </w:pPr>
    </w:p>
    <w:p w14:paraId="104806A0" w14:textId="77777777" w:rsidR="00392428" w:rsidRPr="007F5671" w:rsidRDefault="00392428" w:rsidP="000D3FF7">
      <w:pPr>
        <w:widowControl w:val="0"/>
        <w:tabs>
          <w:tab w:val="left" w:pos="284"/>
          <w:tab w:val="left" w:pos="2880"/>
        </w:tabs>
        <w:jc w:val="both"/>
        <w:rPr>
          <w:rFonts w:ascii="Arial" w:hAnsi="Arial" w:cs="Arial"/>
          <w:b/>
          <w:sz w:val="22"/>
          <w:szCs w:val="22"/>
          <w:lang w:val="es-ES"/>
        </w:rPr>
      </w:pPr>
      <w:r w:rsidRPr="007F5671">
        <w:rPr>
          <w:rFonts w:ascii="Arial" w:hAnsi="Arial" w:cs="Arial"/>
          <w:b/>
          <w:sz w:val="22"/>
          <w:szCs w:val="22"/>
          <w:lang w:val="en"/>
        </w:rPr>
        <w:t>RELATED DOCUMENTS</w:t>
      </w:r>
    </w:p>
    <w:p w14:paraId="3632D4EF" w14:textId="77777777" w:rsidR="00392428" w:rsidRPr="00913DEB" w:rsidRDefault="00392428" w:rsidP="00913DEB">
      <w:pPr>
        <w:pStyle w:val="ListParagraph"/>
        <w:numPr>
          <w:ilvl w:val="0"/>
          <w:numId w:val="16"/>
        </w:numPr>
        <w:jc w:val="both"/>
        <w:rPr>
          <w:rFonts w:cs="Arial"/>
          <w:szCs w:val="22"/>
        </w:rPr>
      </w:pPr>
      <w:r w:rsidRPr="00913DEB">
        <w:rPr>
          <w:rFonts w:cs="Arial"/>
          <w:szCs w:val="22"/>
          <w:lang w:val="en"/>
        </w:rPr>
        <w:t>List of waste and retirement services.</w:t>
      </w:r>
    </w:p>
    <w:p w14:paraId="571FA020" w14:textId="77777777" w:rsidR="00392428" w:rsidRPr="00913DEB" w:rsidRDefault="00392428" w:rsidP="00913DEB">
      <w:pPr>
        <w:pStyle w:val="ListParagraph"/>
        <w:numPr>
          <w:ilvl w:val="0"/>
          <w:numId w:val="16"/>
        </w:numPr>
        <w:jc w:val="both"/>
        <w:rPr>
          <w:rFonts w:cs="Arial"/>
          <w:szCs w:val="22"/>
          <w:lang w:val="es-MX"/>
        </w:rPr>
      </w:pPr>
      <w:r w:rsidRPr="00913DEB">
        <w:rPr>
          <w:rFonts w:cs="Arial"/>
          <w:szCs w:val="22"/>
          <w:lang w:val="en"/>
        </w:rPr>
        <w:t>Waste Disposal Record.</w:t>
      </w:r>
    </w:p>
    <w:p w14:paraId="734EDA84" w14:textId="77777777" w:rsidR="00392428" w:rsidRPr="007F5671" w:rsidRDefault="00392428" w:rsidP="000D3FF7">
      <w:pPr>
        <w:jc w:val="both"/>
        <w:rPr>
          <w:rFonts w:ascii="Arial" w:hAnsi="Arial" w:cs="Arial"/>
          <w:sz w:val="22"/>
          <w:szCs w:val="22"/>
          <w:lang w:val="es-MX"/>
        </w:rPr>
      </w:pPr>
    </w:p>
    <w:p w14:paraId="3321F390" w14:textId="77777777" w:rsidR="00392428" w:rsidRPr="007F5671" w:rsidRDefault="00392428" w:rsidP="000D3FF7">
      <w:pPr>
        <w:widowControl w:val="0"/>
        <w:tabs>
          <w:tab w:val="left" w:pos="284"/>
          <w:tab w:val="left" w:pos="2880"/>
        </w:tabs>
        <w:jc w:val="both"/>
        <w:rPr>
          <w:rFonts w:ascii="Arial" w:hAnsi="Arial" w:cs="Arial"/>
          <w:b/>
          <w:sz w:val="22"/>
          <w:szCs w:val="22"/>
          <w:lang w:val="es-ES"/>
        </w:rPr>
      </w:pPr>
      <w:r w:rsidRPr="007F5671">
        <w:rPr>
          <w:rFonts w:ascii="Arial" w:hAnsi="Arial" w:cs="Arial"/>
          <w:b/>
          <w:sz w:val="22"/>
          <w:szCs w:val="22"/>
          <w:lang w:val="en"/>
        </w:rPr>
        <w:t>CORRECTIVE ACTIONS</w:t>
      </w:r>
    </w:p>
    <w:p w14:paraId="3889ADA9" w14:textId="48E2D354" w:rsidR="00392428" w:rsidRPr="007F5671" w:rsidRDefault="00392428" w:rsidP="000D3FF7">
      <w:pPr>
        <w:jc w:val="both"/>
        <w:rPr>
          <w:rFonts w:ascii="Arial" w:hAnsi="Arial" w:cs="Arial"/>
          <w:sz w:val="22"/>
          <w:szCs w:val="22"/>
        </w:rPr>
      </w:pPr>
      <w:r w:rsidRPr="007F5671">
        <w:rPr>
          <w:rFonts w:ascii="Arial" w:hAnsi="Arial" w:cs="Arial"/>
          <w:sz w:val="22"/>
          <w:szCs w:val="22"/>
          <w:lang w:val="en"/>
        </w:rPr>
        <w:t xml:space="preserve">A record of the non-conformity found and corrective actions to be taken should be completed: call the waste carrier for the collection of </w:t>
      </w:r>
      <w:r w:rsidR="00283573" w:rsidRPr="007F5671">
        <w:rPr>
          <w:rFonts w:ascii="Arial" w:hAnsi="Arial" w:cs="Arial"/>
          <w:sz w:val="22"/>
          <w:szCs w:val="22"/>
          <w:lang w:val="en"/>
        </w:rPr>
        <w:t>it</w:t>
      </w:r>
      <w:r w:rsidRPr="007F5671">
        <w:rPr>
          <w:rFonts w:ascii="Arial" w:hAnsi="Arial" w:cs="Arial"/>
          <w:sz w:val="22"/>
          <w:szCs w:val="22"/>
          <w:lang w:val="en"/>
        </w:rPr>
        <w:t xml:space="preserve"> in a timely manner, correct separation of waste</w:t>
      </w:r>
      <w:r w:rsidR="00A776DB" w:rsidRPr="007F5671">
        <w:rPr>
          <w:rFonts w:ascii="Arial" w:hAnsi="Arial" w:cs="Arial"/>
          <w:sz w:val="22"/>
          <w:szCs w:val="22"/>
          <w:lang w:val="en"/>
        </w:rPr>
        <w:t>,</w:t>
      </w:r>
      <w:r w:rsidRPr="007F5671">
        <w:rPr>
          <w:rFonts w:ascii="Arial" w:hAnsi="Arial" w:cs="Arial"/>
          <w:sz w:val="22"/>
          <w:szCs w:val="22"/>
          <w:lang w:val="en"/>
        </w:rPr>
        <w:t xml:space="preserve"> taking appropriate protective measures, correct labelling of containers, placing in the designated area the waste, disciplinary action to the responsible personnel, or those determined by the company's Environment Manager.</w:t>
      </w:r>
    </w:p>
    <w:p w14:paraId="14D7F7C6" w14:textId="77777777" w:rsidR="00392428" w:rsidRPr="007F5671" w:rsidRDefault="00392428" w:rsidP="000D3FF7">
      <w:pPr>
        <w:jc w:val="both"/>
        <w:rPr>
          <w:rFonts w:ascii="Arial" w:hAnsi="Arial" w:cs="Arial"/>
          <w:sz w:val="22"/>
          <w:szCs w:val="22"/>
        </w:rPr>
      </w:pPr>
    </w:p>
    <w:p w14:paraId="3C49366E" w14:textId="1E7FD250" w:rsidR="00392428" w:rsidRPr="007F5671" w:rsidRDefault="00392428" w:rsidP="000D3FF7">
      <w:pPr>
        <w:jc w:val="both"/>
        <w:rPr>
          <w:rFonts w:ascii="Arial" w:hAnsi="Arial" w:cs="Arial"/>
          <w:sz w:val="22"/>
          <w:szCs w:val="22"/>
        </w:rPr>
      </w:pPr>
      <w:r w:rsidRPr="007F5671">
        <w:rPr>
          <w:rFonts w:ascii="Arial" w:hAnsi="Arial" w:cs="Arial"/>
          <w:sz w:val="22"/>
          <w:szCs w:val="22"/>
          <w:lang w:val="en"/>
        </w:rPr>
        <w:t>Steps to take in the event of an oil, chemical</w:t>
      </w:r>
      <w:r w:rsidR="003B211D" w:rsidRPr="007F5671">
        <w:rPr>
          <w:rFonts w:ascii="Arial" w:hAnsi="Arial" w:cs="Arial"/>
          <w:sz w:val="22"/>
          <w:szCs w:val="22"/>
          <w:lang w:val="en"/>
        </w:rPr>
        <w:t>,</w:t>
      </w:r>
      <w:r w:rsidRPr="007F5671">
        <w:rPr>
          <w:rFonts w:ascii="Arial" w:hAnsi="Arial" w:cs="Arial"/>
          <w:sz w:val="22"/>
          <w:szCs w:val="22"/>
          <w:lang w:val="en"/>
        </w:rPr>
        <w:t xml:space="preserve"> or sanitary spill:</w:t>
      </w:r>
    </w:p>
    <w:p w14:paraId="5FB9E915" w14:textId="77777777" w:rsidR="00392428" w:rsidRPr="007F5671" w:rsidRDefault="00392428" w:rsidP="000D3FF7">
      <w:pPr>
        <w:pStyle w:val="ListParagraph"/>
        <w:numPr>
          <w:ilvl w:val="0"/>
          <w:numId w:val="14"/>
        </w:numPr>
        <w:jc w:val="both"/>
        <w:rPr>
          <w:rFonts w:cs="Arial"/>
          <w:szCs w:val="22"/>
          <w:lang w:val="en-US"/>
        </w:rPr>
      </w:pPr>
      <w:r w:rsidRPr="007F5671">
        <w:rPr>
          <w:rFonts w:cs="Arial"/>
          <w:szCs w:val="22"/>
          <w:lang w:val="en"/>
        </w:rPr>
        <w:t>Identify the place where the spill occurred and define whether it is close to product or any direct contact material that could be contaminated, to define and eliminate it.</w:t>
      </w:r>
    </w:p>
    <w:p w14:paraId="7A2FC3A3" w14:textId="4B5DC5C2" w:rsidR="00392428" w:rsidRPr="007F5671" w:rsidRDefault="00392428" w:rsidP="000D3FF7">
      <w:pPr>
        <w:pStyle w:val="ListParagraph"/>
        <w:numPr>
          <w:ilvl w:val="0"/>
          <w:numId w:val="14"/>
        </w:numPr>
        <w:jc w:val="both"/>
        <w:rPr>
          <w:rFonts w:cs="Arial"/>
          <w:szCs w:val="22"/>
          <w:lang w:val="en-US"/>
        </w:rPr>
      </w:pPr>
      <w:r w:rsidRPr="007F5671">
        <w:rPr>
          <w:rFonts w:cs="Arial"/>
          <w:szCs w:val="22"/>
          <w:lang w:val="en"/>
        </w:rPr>
        <w:t xml:space="preserve">Wear personal protective equipment (gloves, </w:t>
      </w:r>
      <w:r w:rsidR="00542A60" w:rsidRPr="007F5671">
        <w:rPr>
          <w:rFonts w:cs="Arial"/>
          <w:szCs w:val="22"/>
          <w:lang w:val="en"/>
        </w:rPr>
        <w:t>mask</w:t>
      </w:r>
      <w:r w:rsidRPr="007F5671">
        <w:rPr>
          <w:rFonts w:cs="Arial"/>
          <w:szCs w:val="22"/>
          <w:lang w:val="en"/>
        </w:rPr>
        <w:t>s</w:t>
      </w:r>
      <w:r w:rsidR="00A776DB" w:rsidRPr="007F5671">
        <w:rPr>
          <w:rFonts w:cs="Arial"/>
          <w:szCs w:val="22"/>
          <w:lang w:val="en"/>
        </w:rPr>
        <w:t>,</w:t>
      </w:r>
      <w:r w:rsidRPr="007F5671">
        <w:rPr>
          <w:rFonts w:cs="Arial"/>
          <w:szCs w:val="22"/>
          <w:lang w:val="en"/>
        </w:rPr>
        <w:t xml:space="preserve"> and boots).</w:t>
      </w:r>
    </w:p>
    <w:p w14:paraId="15712B78" w14:textId="77777777" w:rsidR="00392428" w:rsidRPr="007F5671" w:rsidRDefault="00392428" w:rsidP="000D3FF7">
      <w:pPr>
        <w:pStyle w:val="ListParagraph"/>
        <w:numPr>
          <w:ilvl w:val="0"/>
          <w:numId w:val="14"/>
        </w:numPr>
        <w:jc w:val="both"/>
        <w:rPr>
          <w:rFonts w:cs="Arial"/>
          <w:szCs w:val="22"/>
          <w:lang w:val="es-MX"/>
        </w:rPr>
      </w:pPr>
      <w:r w:rsidRPr="007F5671">
        <w:rPr>
          <w:rFonts w:cs="Arial"/>
          <w:szCs w:val="22"/>
          <w:lang w:val="en"/>
        </w:rPr>
        <w:t>Apply disinfectant solution delimiting the area of spillage or spreading. Do not apply disinfectant solution to spilled material.</w:t>
      </w:r>
    </w:p>
    <w:p w14:paraId="319D59C2" w14:textId="5D7634B4" w:rsidR="00392428" w:rsidRPr="007F5671" w:rsidRDefault="00392428" w:rsidP="000D3FF7">
      <w:pPr>
        <w:pStyle w:val="ListParagraph"/>
        <w:numPr>
          <w:ilvl w:val="0"/>
          <w:numId w:val="14"/>
        </w:numPr>
        <w:jc w:val="both"/>
        <w:rPr>
          <w:rFonts w:cs="Arial"/>
          <w:szCs w:val="22"/>
          <w:lang w:val="en-US"/>
        </w:rPr>
      </w:pPr>
      <w:r w:rsidRPr="007F5671">
        <w:rPr>
          <w:rFonts w:cs="Arial"/>
          <w:szCs w:val="22"/>
          <w:lang w:val="en"/>
        </w:rPr>
        <w:t>Collect the spillage with the absorbent material, if the spill is excessive</w:t>
      </w:r>
      <w:r w:rsidR="00042051" w:rsidRPr="007F5671">
        <w:rPr>
          <w:rFonts w:cs="Arial"/>
          <w:szCs w:val="22"/>
          <w:lang w:val="en"/>
        </w:rPr>
        <w:t>,</w:t>
      </w:r>
      <w:r w:rsidRPr="007F5671">
        <w:rPr>
          <w:rFonts w:cs="Arial"/>
          <w:szCs w:val="22"/>
          <w:lang w:val="en"/>
        </w:rPr>
        <w:t xml:space="preserve"> cover completely, remove with </w:t>
      </w:r>
      <w:r w:rsidR="00A776DB" w:rsidRPr="007F5671">
        <w:rPr>
          <w:rFonts w:cs="Arial"/>
          <w:szCs w:val="22"/>
          <w:lang w:val="en"/>
        </w:rPr>
        <w:t>a</w:t>
      </w:r>
      <w:r w:rsidRPr="007F5671">
        <w:rPr>
          <w:rFonts w:cs="Arial"/>
          <w:szCs w:val="22"/>
          <w:lang w:val="en"/>
        </w:rPr>
        <w:t xml:space="preserve"> shovel and place in an identified bag. </w:t>
      </w:r>
    </w:p>
    <w:p w14:paraId="7C894608" w14:textId="77777777" w:rsidR="00392428" w:rsidRPr="007F5671" w:rsidRDefault="00392428" w:rsidP="000D3FF7">
      <w:pPr>
        <w:pStyle w:val="ListParagraph"/>
        <w:numPr>
          <w:ilvl w:val="0"/>
          <w:numId w:val="14"/>
        </w:numPr>
        <w:jc w:val="both"/>
        <w:rPr>
          <w:rFonts w:cs="Arial"/>
          <w:szCs w:val="22"/>
          <w:lang w:val="en-US"/>
        </w:rPr>
      </w:pPr>
      <w:r w:rsidRPr="007F5671">
        <w:rPr>
          <w:rFonts w:cs="Arial"/>
          <w:szCs w:val="22"/>
          <w:lang w:val="en"/>
        </w:rPr>
        <w:t>Apply lime to the clean area, and after a while, perform a cleaning with detergent and sanitizer.</w:t>
      </w:r>
    </w:p>
    <w:p w14:paraId="3950A9F3" w14:textId="77777777" w:rsidR="00392428" w:rsidRPr="007F5671" w:rsidRDefault="00392428" w:rsidP="000D3FF7">
      <w:pPr>
        <w:pStyle w:val="ListParagraph"/>
        <w:numPr>
          <w:ilvl w:val="0"/>
          <w:numId w:val="14"/>
        </w:numPr>
        <w:jc w:val="both"/>
        <w:rPr>
          <w:rFonts w:cs="Arial"/>
          <w:szCs w:val="22"/>
          <w:lang w:val="es-MX"/>
        </w:rPr>
      </w:pPr>
      <w:r w:rsidRPr="007F5671">
        <w:rPr>
          <w:rFonts w:cs="Arial"/>
          <w:szCs w:val="22"/>
          <w:lang w:val="en"/>
        </w:rPr>
        <w:t>Sanitize the material used.</w:t>
      </w:r>
    </w:p>
    <w:p w14:paraId="6694B1A8" w14:textId="5BA66E56" w:rsidR="00392428" w:rsidRPr="007F5671" w:rsidRDefault="00392428" w:rsidP="000D3FF7">
      <w:pPr>
        <w:jc w:val="both"/>
        <w:rPr>
          <w:rFonts w:ascii="Arial" w:hAnsi="Arial" w:cs="Arial"/>
          <w:sz w:val="22"/>
          <w:szCs w:val="22"/>
        </w:rPr>
      </w:pPr>
      <w:r w:rsidRPr="007F5671">
        <w:rPr>
          <w:rFonts w:ascii="Arial" w:hAnsi="Arial" w:cs="Arial"/>
          <w:sz w:val="22"/>
          <w:szCs w:val="22"/>
          <w:lang w:val="en"/>
        </w:rPr>
        <w:t xml:space="preserve">Report the incident </w:t>
      </w:r>
      <w:r w:rsidR="002625B3" w:rsidRPr="007F5671">
        <w:rPr>
          <w:rFonts w:ascii="Arial" w:hAnsi="Arial" w:cs="Arial"/>
          <w:sz w:val="22"/>
          <w:szCs w:val="22"/>
          <w:lang w:val="en"/>
        </w:rPr>
        <w:t>to</w:t>
      </w:r>
      <w:r w:rsidRPr="007F5671">
        <w:rPr>
          <w:rFonts w:ascii="Arial" w:hAnsi="Arial" w:cs="Arial"/>
          <w:sz w:val="22"/>
          <w:szCs w:val="22"/>
          <w:lang w:val="en"/>
        </w:rPr>
        <w:t xml:space="preserve"> the safety and environmental manager and record the activity.</w:t>
      </w:r>
    </w:p>
    <w:p w14:paraId="717066D3" w14:textId="77777777" w:rsidR="00392428" w:rsidRPr="007F5671" w:rsidRDefault="00392428" w:rsidP="000D3FF7">
      <w:pPr>
        <w:jc w:val="both"/>
        <w:rPr>
          <w:rFonts w:ascii="Arial" w:hAnsi="Arial" w:cs="Arial"/>
          <w:sz w:val="22"/>
          <w:szCs w:val="22"/>
        </w:rPr>
      </w:pPr>
    </w:p>
    <w:p w14:paraId="0025A2F8" w14:textId="325D1E57" w:rsidR="00392428" w:rsidRPr="007F5671" w:rsidRDefault="00392428" w:rsidP="000D3FF7">
      <w:pPr>
        <w:widowControl w:val="0"/>
        <w:tabs>
          <w:tab w:val="left" w:pos="284"/>
          <w:tab w:val="left" w:pos="2880"/>
        </w:tabs>
        <w:jc w:val="both"/>
        <w:rPr>
          <w:rFonts w:ascii="Arial" w:hAnsi="Arial" w:cs="Arial"/>
          <w:b/>
          <w:sz w:val="22"/>
          <w:szCs w:val="22"/>
        </w:rPr>
      </w:pPr>
      <w:r w:rsidRPr="007F5671">
        <w:rPr>
          <w:rFonts w:ascii="Arial" w:hAnsi="Arial" w:cs="Arial"/>
          <w:b/>
          <w:sz w:val="22"/>
          <w:szCs w:val="22"/>
          <w:lang w:val="en"/>
        </w:rPr>
        <w:t>V</w:t>
      </w:r>
      <w:r w:rsidR="00FF13CA" w:rsidRPr="007F5671">
        <w:rPr>
          <w:rFonts w:ascii="Arial" w:hAnsi="Arial" w:cs="Arial"/>
          <w:b/>
          <w:sz w:val="22"/>
          <w:szCs w:val="22"/>
          <w:lang w:val="en"/>
        </w:rPr>
        <w:t>ERIFICATION</w:t>
      </w:r>
    </w:p>
    <w:p w14:paraId="3EE9B060" w14:textId="08AB1AC8" w:rsidR="00392428" w:rsidRDefault="00392428" w:rsidP="000D3FF7">
      <w:pPr>
        <w:jc w:val="both"/>
        <w:rPr>
          <w:rFonts w:ascii="Arial" w:hAnsi="Arial" w:cs="Arial"/>
          <w:sz w:val="22"/>
          <w:szCs w:val="22"/>
          <w:lang w:val="en"/>
        </w:rPr>
      </w:pPr>
      <w:r w:rsidRPr="007F5671">
        <w:rPr>
          <w:rFonts w:ascii="Arial" w:hAnsi="Arial" w:cs="Arial"/>
          <w:sz w:val="22"/>
          <w:szCs w:val="22"/>
          <w:lang w:val="en"/>
        </w:rPr>
        <w:t xml:space="preserve">The Environment Manager will carry out on a monthly basis a check of the correct management of the waste in the company, </w:t>
      </w:r>
      <w:r w:rsidR="00AE0EF9" w:rsidRPr="007F5671">
        <w:rPr>
          <w:rFonts w:ascii="Arial" w:hAnsi="Arial" w:cs="Arial"/>
          <w:sz w:val="22"/>
          <w:szCs w:val="22"/>
          <w:lang w:val="en"/>
        </w:rPr>
        <w:t>mentioni</w:t>
      </w:r>
      <w:r w:rsidRPr="007F5671">
        <w:rPr>
          <w:rFonts w:ascii="Arial" w:hAnsi="Arial" w:cs="Arial"/>
          <w:sz w:val="22"/>
          <w:szCs w:val="22"/>
          <w:lang w:val="en"/>
        </w:rPr>
        <w:t>ing Non-Conformities in case of finding any anomalies. In the control action, the Environment Manager shall verify that:</w:t>
      </w:r>
    </w:p>
    <w:p w14:paraId="272F270D" w14:textId="77777777" w:rsidR="003C3ACD" w:rsidRPr="007F5671" w:rsidRDefault="003C3ACD" w:rsidP="000D3FF7">
      <w:pPr>
        <w:jc w:val="both"/>
        <w:rPr>
          <w:rFonts w:ascii="Arial" w:hAnsi="Arial" w:cs="Arial"/>
          <w:sz w:val="22"/>
          <w:szCs w:val="22"/>
        </w:rPr>
      </w:pPr>
    </w:p>
    <w:p w14:paraId="26203A21" w14:textId="60B501E3" w:rsidR="00392428" w:rsidRPr="00913DEB" w:rsidRDefault="00392428" w:rsidP="00913DEB">
      <w:pPr>
        <w:pStyle w:val="ListParagraph"/>
        <w:numPr>
          <w:ilvl w:val="0"/>
          <w:numId w:val="17"/>
        </w:numPr>
        <w:tabs>
          <w:tab w:val="left" w:pos="180"/>
        </w:tabs>
        <w:jc w:val="both"/>
        <w:rPr>
          <w:rFonts w:cs="Arial"/>
          <w:szCs w:val="22"/>
          <w:lang w:val="en-US"/>
        </w:rPr>
      </w:pPr>
      <w:r w:rsidRPr="00913DEB">
        <w:rPr>
          <w:rFonts w:cs="Arial"/>
          <w:szCs w:val="22"/>
          <w:lang w:val="en"/>
        </w:rPr>
        <w:t xml:space="preserve">Special solid waste is deposited in the container intended for this purpose, and no overflows are detected by excess load. </w:t>
      </w:r>
    </w:p>
    <w:p w14:paraId="3D62D164" w14:textId="1B163C5B" w:rsidR="00392428" w:rsidRPr="00913DEB" w:rsidRDefault="00392428" w:rsidP="00913DEB">
      <w:pPr>
        <w:pStyle w:val="ListParagraph"/>
        <w:numPr>
          <w:ilvl w:val="0"/>
          <w:numId w:val="17"/>
        </w:numPr>
        <w:tabs>
          <w:tab w:val="left" w:pos="180"/>
          <w:tab w:val="left" w:pos="270"/>
        </w:tabs>
        <w:jc w:val="both"/>
        <w:rPr>
          <w:rFonts w:cs="Arial"/>
          <w:szCs w:val="22"/>
          <w:lang w:val="en-US"/>
        </w:rPr>
      </w:pPr>
      <w:r w:rsidRPr="00913DEB">
        <w:rPr>
          <w:rFonts w:cs="Arial"/>
          <w:szCs w:val="22"/>
          <w:lang w:val="en"/>
        </w:rPr>
        <w:t>Special liquid waste is deposited in the corresponding area, being properly packaged and labeled.</w:t>
      </w:r>
    </w:p>
    <w:p w14:paraId="1307B529" w14:textId="3F162F33" w:rsidR="00392428" w:rsidRPr="00913DEB" w:rsidRDefault="00392428" w:rsidP="00913DEB">
      <w:pPr>
        <w:pStyle w:val="ListParagraph"/>
        <w:numPr>
          <w:ilvl w:val="0"/>
          <w:numId w:val="17"/>
        </w:numPr>
        <w:tabs>
          <w:tab w:val="left" w:pos="180"/>
          <w:tab w:val="left" w:pos="270"/>
        </w:tabs>
        <w:jc w:val="both"/>
        <w:rPr>
          <w:rFonts w:cs="Arial"/>
          <w:szCs w:val="22"/>
          <w:lang w:val="en-US"/>
        </w:rPr>
      </w:pPr>
      <w:r w:rsidRPr="00913DEB">
        <w:rPr>
          <w:rFonts w:cs="Arial"/>
          <w:szCs w:val="22"/>
          <w:lang w:val="en"/>
        </w:rPr>
        <w:t>Non-special waste is deposited in its container.</w:t>
      </w:r>
    </w:p>
    <w:p w14:paraId="29BD927B" w14:textId="511D7D96" w:rsidR="00392428" w:rsidRPr="003C3ACD" w:rsidRDefault="00392428" w:rsidP="00913DEB">
      <w:pPr>
        <w:pStyle w:val="ListParagraph"/>
        <w:numPr>
          <w:ilvl w:val="0"/>
          <w:numId w:val="17"/>
        </w:numPr>
        <w:tabs>
          <w:tab w:val="left" w:pos="180"/>
          <w:tab w:val="left" w:pos="270"/>
        </w:tabs>
        <w:jc w:val="both"/>
        <w:rPr>
          <w:rFonts w:cs="Arial"/>
          <w:b/>
          <w:szCs w:val="22"/>
          <w:lang w:val="en-US"/>
        </w:rPr>
      </w:pPr>
      <w:r w:rsidRPr="00913DEB">
        <w:rPr>
          <w:rFonts w:cs="Arial"/>
          <w:szCs w:val="22"/>
          <w:lang w:val="en"/>
        </w:rPr>
        <w:t>Special waste with specific treatment is deposited in its corresponding container, without mixing different waste.</w:t>
      </w:r>
    </w:p>
    <w:p w14:paraId="68A92F14" w14:textId="77777777" w:rsidR="00392428" w:rsidRPr="007F5671" w:rsidRDefault="00392428" w:rsidP="000D3FF7">
      <w:pPr>
        <w:rPr>
          <w:rFonts w:ascii="Arial" w:hAnsi="Arial" w:cs="Arial"/>
          <w:sz w:val="22"/>
          <w:szCs w:val="22"/>
        </w:rPr>
      </w:pPr>
    </w:p>
    <w:p w14:paraId="3D800D86" w14:textId="252ABDBB" w:rsidR="00392428" w:rsidRPr="007F5671" w:rsidRDefault="00392428" w:rsidP="000D3FF7">
      <w:pPr>
        <w:rPr>
          <w:rFonts w:ascii="Arial" w:hAnsi="Arial" w:cs="Arial"/>
          <w:sz w:val="22"/>
          <w:szCs w:val="22"/>
        </w:rPr>
      </w:pPr>
    </w:p>
    <w:p w14:paraId="73BD7AE8" w14:textId="47211D87" w:rsidR="007B76B8" w:rsidRPr="007F5671" w:rsidRDefault="007B76B8" w:rsidP="000D3FF7">
      <w:pPr>
        <w:rPr>
          <w:rFonts w:ascii="Arial" w:hAnsi="Arial" w:cs="Arial"/>
          <w:sz w:val="22"/>
          <w:szCs w:val="22"/>
        </w:rPr>
      </w:pPr>
    </w:p>
    <w:p w14:paraId="5C7698A3" w14:textId="7D34612E" w:rsidR="007B76B8" w:rsidRDefault="007B76B8" w:rsidP="000D3FF7">
      <w:pPr>
        <w:rPr>
          <w:rFonts w:ascii="Arial" w:hAnsi="Arial" w:cs="Arial"/>
          <w:sz w:val="22"/>
          <w:szCs w:val="22"/>
        </w:rPr>
      </w:pPr>
    </w:p>
    <w:p w14:paraId="5D812E80" w14:textId="3FE1CA07" w:rsidR="00FD3665" w:rsidRDefault="00FD3665" w:rsidP="000D3FF7">
      <w:pPr>
        <w:rPr>
          <w:rFonts w:ascii="Arial" w:hAnsi="Arial" w:cs="Arial"/>
          <w:sz w:val="22"/>
          <w:szCs w:val="22"/>
        </w:rPr>
      </w:pPr>
    </w:p>
    <w:p w14:paraId="54104D1A" w14:textId="77777777" w:rsidR="00FD3665" w:rsidRPr="007F5671" w:rsidRDefault="00FD3665" w:rsidP="000D3FF7">
      <w:pPr>
        <w:rPr>
          <w:rFonts w:ascii="Arial" w:hAnsi="Arial" w:cs="Arial"/>
          <w:sz w:val="22"/>
          <w:szCs w:val="22"/>
        </w:rPr>
      </w:pPr>
    </w:p>
    <w:p w14:paraId="0FE368FA" w14:textId="223EF2D3" w:rsidR="007B76B8" w:rsidRPr="007F5671" w:rsidRDefault="007B76B8" w:rsidP="000D3FF7">
      <w:pPr>
        <w:rPr>
          <w:rFonts w:ascii="Arial" w:hAnsi="Arial" w:cs="Arial"/>
          <w:sz w:val="22"/>
          <w:szCs w:val="22"/>
        </w:rPr>
      </w:pPr>
    </w:p>
    <w:p w14:paraId="63F63E60" w14:textId="77777777" w:rsidR="007B76B8" w:rsidRPr="007F5671" w:rsidRDefault="007B76B8" w:rsidP="000D3FF7">
      <w:pPr>
        <w:rPr>
          <w:rFonts w:ascii="Arial" w:hAnsi="Arial" w:cs="Arial"/>
          <w:sz w:val="22"/>
          <w:szCs w:val="22"/>
        </w:rPr>
      </w:pPr>
    </w:p>
    <w:p w14:paraId="74939FCC" w14:textId="3E37EBF2" w:rsidR="00392428" w:rsidRPr="007F5671" w:rsidRDefault="00392428" w:rsidP="000D3FF7">
      <w:pPr>
        <w:rPr>
          <w:rFonts w:ascii="Arial" w:hAnsi="Arial" w:cs="Arial"/>
          <w:b/>
          <w:sz w:val="22"/>
          <w:szCs w:val="22"/>
        </w:rPr>
      </w:pPr>
      <w:r w:rsidRPr="007F5671">
        <w:rPr>
          <w:rFonts w:ascii="Arial" w:hAnsi="Arial" w:cs="Arial"/>
          <w:b/>
          <w:sz w:val="22"/>
          <w:szCs w:val="22"/>
          <w:lang w:val="en"/>
        </w:rPr>
        <w:t xml:space="preserve">          Reviewed: ____</w:t>
      </w:r>
      <w:r w:rsidR="00027AB7" w:rsidRPr="007F5671">
        <w:rPr>
          <w:rFonts w:ascii="Arial" w:hAnsi="Arial" w:cs="Arial"/>
          <w:b/>
          <w:sz w:val="22"/>
          <w:szCs w:val="22"/>
          <w:lang w:val="en"/>
        </w:rPr>
        <w:t>________________</w:t>
      </w:r>
      <w:bookmarkStart w:id="0" w:name="_GoBack"/>
      <w:bookmarkEnd w:id="0"/>
      <w:r w:rsidR="00027AB7" w:rsidRPr="007F5671">
        <w:rPr>
          <w:rFonts w:ascii="Arial" w:hAnsi="Arial" w:cs="Arial"/>
          <w:b/>
          <w:sz w:val="22"/>
          <w:szCs w:val="22"/>
          <w:lang w:val="en"/>
        </w:rPr>
        <w:tab/>
      </w:r>
      <w:r w:rsidR="00027AB7" w:rsidRPr="007F5671">
        <w:rPr>
          <w:rFonts w:ascii="Arial" w:hAnsi="Arial" w:cs="Arial"/>
          <w:b/>
          <w:sz w:val="22"/>
          <w:szCs w:val="22"/>
          <w:lang w:val="en"/>
        </w:rPr>
        <w:tab/>
      </w:r>
      <w:r w:rsidRPr="007F5671">
        <w:rPr>
          <w:rFonts w:ascii="Arial" w:hAnsi="Arial" w:cs="Arial"/>
          <w:b/>
          <w:sz w:val="22"/>
          <w:szCs w:val="22"/>
          <w:lang w:val="en"/>
        </w:rPr>
        <w:t>Approved: ________________________</w:t>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r w:rsidRPr="007F5671">
        <w:rPr>
          <w:rFonts w:ascii="Arial" w:hAnsi="Arial" w:cs="Arial"/>
          <w:b/>
          <w:sz w:val="22"/>
          <w:szCs w:val="22"/>
          <w:lang w:val="en"/>
        </w:rPr>
        <w:softHyphen/>
      </w:r>
    </w:p>
    <w:p w14:paraId="5E66584F" w14:textId="17A6801C" w:rsidR="00392428" w:rsidRPr="00FD3665" w:rsidRDefault="00392428" w:rsidP="000D3FF7">
      <w:pPr>
        <w:rPr>
          <w:rFonts w:ascii="Arial" w:hAnsi="Arial" w:cs="Arial"/>
          <w:b/>
          <w:color w:val="000000" w:themeColor="text1"/>
          <w:sz w:val="22"/>
          <w:szCs w:val="22"/>
        </w:rPr>
      </w:pPr>
      <w:r w:rsidRPr="007F5671">
        <w:rPr>
          <w:rFonts w:ascii="Arial" w:hAnsi="Arial" w:cs="Arial"/>
          <w:sz w:val="22"/>
          <w:szCs w:val="22"/>
          <w:lang w:val="en"/>
        </w:rPr>
        <w:tab/>
      </w:r>
      <w:r w:rsidR="00027AB7" w:rsidRPr="007F5671">
        <w:rPr>
          <w:rFonts w:ascii="Arial" w:hAnsi="Arial" w:cs="Arial"/>
          <w:sz w:val="22"/>
          <w:szCs w:val="22"/>
          <w:lang w:val="en"/>
        </w:rPr>
        <w:tab/>
      </w:r>
      <w:r w:rsidR="007F5671">
        <w:rPr>
          <w:rFonts w:ascii="Arial" w:hAnsi="Arial" w:cs="Arial"/>
          <w:sz w:val="22"/>
          <w:szCs w:val="22"/>
          <w:lang w:val="en"/>
        </w:rPr>
        <w:t xml:space="preserve">     </w:t>
      </w:r>
      <w:r w:rsidRPr="007F5671">
        <w:rPr>
          <w:rFonts w:ascii="Arial" w:hAnsi="Arial" w:cs="Arial"/>
          <w:b/>
          <w:sz w:val="22"/>
          <w:szCs w:val="22"/>
          <w:lang w:val="en"/>
        </w:rPr>
        <w:t>Head of HR Department</w:t>
      </w:r>
      <w:r w:rsidRPr="007F5671">
        <w:rPr>
          <w:rFonts w:ascii="Arial" w:hAnsi="Arial" w:cs="Arial"/>
          <w:sz w:val="22"/>
          <w:szCs w:val="22"/>
          <w:lang w:val="en"/>
        </w:rPr>
        <w:t xml:space="preserve"> </w:t>
      </w:r>
      <w:r w:rsidRPr="007F5671">
        <w:rPr>
          <w:rFonts w:ascii="Arial" w:hAnsi="Arial" w:cs="Arial"/>
          <w:b/>
          <w:sz w:val="22"/>
          <w:szCs w:val="22"/>
          <w:lang w:val="en"/>
        </w:rPr>
        <w:tab/>
      </w:r>
      <w:r w:rsidR="00027AB7" w:rsidRPr="007F5671">
        <w:rPr>
          <w:rFonts w:ascii="Arial" w:hAnsi="Arial" w:cs="Arial"/>
          <w:b/>
          <w:sz w:val="22"/>
          <w:szCs w:val="22"/>
          <w:lang w:val="en"/>
        </w:rPr>
        <w:tab/>
      </w:r>
      <w:r w:rsidR="00027AB7" w:rsidRPr="007F5671">
        <w:rPr>
          <w:rFonts w:ascii="Arial" w:hAnsi="Arial" w:cs="Arial"/>
          <w:b/>
          <w:sz w:val="22"/>
          <w:szCs w:val="22"/>
          <w:lang w:val="en"/>
        </w:rPr>
        <w:tab/>
      </w:r>
      <w:r w:rsidR="00A652A9">
        <w:rPr>
          <w:rFonts w:ascii="Arial" w:hAnsi="Arial" w:cs="Arial"/>
          <w:b/>
          <w:sz w:val="22"/>
          <w:szCs w:val="22"/>
          <w:lang w:val="en"/>
        </w:rPr>
        <w:t xml:space="preserve">       </w:t>
      </w:r>
      <w:r w:rsidRPr="00FD3665">
        <w:rPr>
          <w:rFonts w:ascii="Arial" w:hAnsi="Arial" w:cs="Arial"/>
          <w:b/>
          <w:color w:val="000000" w:themeColor="text1"/>
          <w:sz w:val="22"/>
          <w:szCs w:val="22"/>
          <w:lang w:val="en"/>
        </w:rPr>
        <w:t>General Manager</w:t>
      </w:r>
    </w:p>
    <w:p w14:paraId="1756AAA4" w14:textId="77777777" w:rsidR="00392428" w:rsidRPr="007F5671" w:rsidRDefault="00392428" w:rsidP="000D3FF7">
      <w:pPr>
        <w:rPr>
          <w:rFonts w:ascii="Arial" w:hAnsi="Arial" w:cs="Arial"/>
          <w:sz w:val="22"/>
          <w:szCs w:val="22"/>
        </w:rPr>
      </w:pPr>
    </w:p>
    <w:p w14:paraId="17EC79D0" w14:textId="17B45BAA" w:rsidR="00A42397" w:rsidRPr="007F5671" w:rsidRDefault="00A42397" w:rsidP="000D3FF7">
      <w:pPr>
        <w:rPr>
          <w:rFonts w:ascii="Arial" w:hAnsi="Arial" w:cs="Arial"/>
          <w:sz w:val="22"/>
          <w:szCs w:val="22"/>
        </w:rPr>
      </w:pPr>
    </w:p>
    <w:sectPr w:rsidR="00A42397" w:rsidRPr="007F5671"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2BB48" w14:textId="77777777" w:rsidR="003D3223" w:rsidRDefault="003D3223" w:rsidP="001142BB">
      <w:r>
        <w:rPr>
          <w:lang w:val="en"/>
        </w:rPr>
        <w:separator/>
      </w:r>
    </w:p>
  </w:endnote>
  <w:endnote w:type="continuationSeparator" w:id="0">
    <w:p w14:paraId="4F87CCE0" w14:textId="77777777" w:rsidR="003D3223" w:rsidRDefault="003D3223"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86C5" w14:textId="1F669214" w:rsidR="00C76145" w:rsidRPr="007F5671" w:rsidRDefault="00C76145" w:rsidP="00C76145">
    <w:pPr>
      <w:pStyle w:val="Footer"/>
      <w:jc w:val="right"/>
      <w:rPr>
        <w:rFonts w:ascii="Arial" w:hAnsi="Arial" w:cs="Arial"/>
        <w:sz w:val="22"/>
        <w:szCs w:val="22"/>
        <w:lang w:val="es-ES"/>
      </w:rPr>
    </w:pPr>
    <w:r w:rsidRPr="007F5671">
      <w:rPr>
        <w:rFonts w:ascii="Arial" w:hAnsi="Arial" w:cs="Arial"/>
        <w:sz w:val="22"/>
        <w:szCs w:val="22"/>
        <w:lang w:val="en"/>
      </w:rPr>
      <w:t xml:space="preserve">COMPANY NAME                     </w:t>
    </w:r>
    <w:r w:rsidR="0015335D" w:rsidRPr="007F5671">
      <w:rPr>
        <w:rFonts w:ascii="Arial" w:hAnsi="Arial" w:cs="Arial"/>
        <w:sz w:val="22"/>
        <w:szCs w:val="22"/>
        <w:lang w:val="en"/>
      </w:rPr>
      <w:tab/>
    </w:r>
    <w:r w:rsidRPr="007F5671">
      <w:rPr>
        <w:rFonts w:ascii="Arial" w:hAnsi="Arial" w:cs="Arial"/>
        <w:sz w:val="22"/>
        <w:szCs w:val="22"/>
        <w:lang w:val="en"/>
      </w:rPr>
      <w:t xml:space="preserve">             </w:t>
    </w:r>
    <w:r w:rsidR="007F5671">
      <w:rPr>
        <w:rFonts w:ascii="Arial" w:hAnsi="Arial" w:cs="Arial"/>
        <w:sz w:val="22"/>
        <w:szCs w:val="22"/>
        <w:lang w:val="en"/>
      </w:rPr>
      <w:t xml:space="preserve">            </w:t>
    </w:r>
    <w:r w:rsidRPr="007F5671">
      <w:rPr>
        <w:rFonts w:ascii="Arial" w:hAnsi="Arial" w:cs="Arial"/>
        <w:sz w:val="22"/>
        <w:szCs w:val="22"/>
        <w:lang w:val="en"/>
      </w:rPr>
      <w:t xml:space="preserve">Page </w:t>
    </w:r>
    <w:r w:rsidRPr="007F5671">
      <w:rPr>
        <w:rFonts w:ascii="Arial" w:hAnsi="Arial" w:cs="Arial"/>
        <w:sz w:val="22"/>
        <w:szCs w:val="22"/>
        <w:lang w:val="en"/>
      </w:rPr>
      <w:fldChar w:fldCharType="begin"/>
    </w:r>
    <w:r w:rsidRPr="007F5671">
      <w:rPr>
        <w:rFonts w:ascii="Arial" w:hAnsi="Arial" w:cs="Arial"/>
        <w:sz w:val="22"/>
        <w:szCs w:val="22"/>
        <w:lang w:val="en"/>
      </w:rPr>
      <w:instrText>PAGE  \* Arabic  \* MERGEFORMAT</w:instrText>
    </w:r>
    <w:r w:rsidRPr="007F5671">
      <w:rPr>
        <w:rFonts w:ascii="Arial" w:hAnsi="Arial" w:cs="Arial"/>
        <w:sz w:val="22"/>
        <w:szCs w:val="22"/>
        <w:lang w:val="en"/>
      </w:rPr>
      <w:fldChar w:fldCharType="separate"/>
    </w:r>
    <w:r w:rsidR="00027AB7" w:rsidRPr="007F5671">
      <w:rPr>
        <w:rFonts w:ascii="Arial" w:hAnsi="Arial" w:cs="Arial"/>
        <w:noProof/>
        <w:sz w:val="22"/>
        <w:szCs w:val="22"/>
        <w:lang w:val="en"/>
      </w:rPr>
      <w:t>1</w:t>
    </w:r>
    <w:r w:rsidRPr="007F5671">
      <w:rPr>
        <w:rFonts w:ascii="Arial" w:hAnsi="Arial" w:cs="Arial"/>
        <w:sz w:val="22"/>
        <w:szCs w:val="22"/>
        <w:lang w:val="en"/>
      </w:rPr>
      <w:fldChar w:fldCharType="end"/>
    </w:r>
    <w:r w:rsidR="00A776DB" w:rsidRPr="007F5671">
      <w:rPr>
        <w:rFonts w:ascii="Arial" w:hAnsi="Arial" w:cs="Arial"/>
        <w:sz w:val="22"/>
        <w:szCs w:val="22"/>
        <w:lang w:val="en"/>
      </w:rPr>
      <w:t xml:space="preserve"> </w:t>
    </w:r>
    <w:r w:rsidR="002E3623" w:rsidRPr="007F5671">
      <w:rPr>
        <w:rFonts w:ascii="Arial" w:hAnsi="Arial" w:cs="Arial"/>
        <w:sz w:val="22"/>
        <w:szCs w:val="22"/>
        <w:lang w:val="en"/>
      </w:rPr>
      <w:t>of</w:t>
    </w:r>
    <w:r w:rsidRPr="007F5671">
      <w:rPr>
        <w:rFonts w:ascii="Arial" w:hAnsi="Arial" w:cs="Arial"/>
        <w:sz w:val="22"/>
        <w:szCs w:val="22"/>
        <w:lang w:val="en"/>
      </w:rPr>
      <w:t xml:space="preserve"> </w:t>
    </w:r>
    <w:r w:rsidRPr="007F5671">
      <w:rPr>
        <w:rFonts w:ascii="Arial" w:hAnsi="Arial" w:cs="Arial"/>
        <w:sz w:val="22"/>
        <w:szCs w:val="22"/>
        <w:lang w:val="en"/>
      </w:rPr>
      <w:fldChar w:fldCharType="begin"/>
    </w:r>
    <w:r w:rsidRPr="007F5671">
      <w:rPr>
        <w:rFonts w:ascii="Arial" w:hAnsi="Arial" w:cs="Arial"/>
        <w:sz w:val="22"/>
        <w:szCs w:val="22"/>
        <w:lang w:val="en"/>
      </w:rPr>
      <w:instrText>NUMPAGES  \* Arabic  \* MERGEFORMAT</w:instrText>
    </w:r>
    <w:r w:rsidRPr="007F5671">
      <w:rPr>
        <w:rFonts w:ascii="Arial" w:hAnsi="Arial" w:cs="Arial"/>
        <w:sz w:val="22"/>
        <w:szCs w:val="22"/>
        <w:lang w:val="en"/>
      </w:rPr>
      <w:fldChar w:fldCharType="separate"/>
    </w:r>
    <w:r w:rsidR="00027AB7" w:rsidRPr="007F5671">
      <w:rPr>
        <w:rFonts w:ascii="Arial" w:hAnsi="Arial" w:cs="Arial"/>
        <w:noProof/>
        <w:sz w:val="22"/>
        <w:szCs w:val="22"/>
        <w:lang w:val="en"/>
      </w:rPr>
      <w:t>3</w:t>
    </w:r>
    <w:r w:rsidRPr="007F5671">
      <w:rPr>
        <w:rFonts w:ascii="Arial" w:hAnsi="Arial" w:cs="Arial"/>
        <w:sz w:val="22"/>
        <w:szCs w:val="22"/>
        <w:lang w:val="en"/>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EC588E" w14:textId="77777777" w:rsidR="003D3223" w:rsidRDefault="003D3223" w:rsidP="001142BB">
      <w:r>
        <w:rPr>
          <w:lang w:val="en"/>
        </w:rPr>
        <w:separator/>
      </w:r>
    </w:p>
  </w:footnote>
  <w:footnote w:type="continuationSeparator" w:id="0">
    <w:p w14:paraId="4EA7AB24" w14:textId="77777777" w:rsidR="003D3223" w:rsidRDefault="003D3223"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7F5671" w14:paraId="5D6A8D73" w14:textId="77777777" w:rsidTr="4DEA99EA">
      <w:trPr>
        <w:trHeight w:val="416"/>
      </w:trPr>
      <w:tc>
        <w:tcPr>
          <w:tcW w:w="1823" w:type="dxa"/>
          <w:vMerge w:val="restart"/>
          <w:vAlign w:val="center"/>
        </w:tcPr>
        <w:p w14:paraId="329DBAAB" w14:textId="77777777" w:rsidR="00A42397" w:rsidRPr="007F5671" w:rsidRDefault="00A42397" w:rsidP="00A42397">
          <w:pPr>
            <w:jc w:val="center"/>
            <w:rPr>
              <w:rFonts w:ascii="Arial" w:hAnsi="Arial" w:cs="Arial"/>
              <w:sz w:val="22"/>
              <w:szCs w:val="22"/>
              <w:lang w:val="en-AU"/>
            </w:rPr>
          </w:pPr>
          <w:r w:rsidRPr="007F5671">
            <w:rPr>
              <w:rFonts w:ascii="Arial" w:hAnsi="Arial" w:cs="Arial"/>
              <w:color w:val="FF0000"/>
              <w:sz w:val="22"/>
              <w:szCs w:val="22"/>
              <w:lang w:val="en"/>
            </w:rPr>
            <w:t>LOGO</w:t>
          </w:r>
        </w:p>
      </w:tc>
      <w:tc>
        <w:tcPr>
          <w:tcW w:w="4653" w:type="dxa"/>
          <w:tcBorders>
            <w:bottom w:val="single" w:sz="4" w:space="0" w:color="000000" w:themeColor="text1"/>
          </w:tcBorders>
          <w:vAlign w:val="center"/>
        </w:tcPr>
        <w:p w14:paraId="680F025E" w14:textId="77777777" w:rsidR="00A42397" w:rsidRPr="007F5671" w:rsidRDefault="4DEA99EA" w:rsidP="4DEA99EA">
          <w:pPr>
            <w:jc w:val="center"/>
            <w:rPr>
              <w:rFonts w:ascii="Arial" w:hAnsi="Arial" w:cs="Arial"/>
              <w:b/>
              <w:bCs/>
              <w:sz w:val="22"/>
              <w:szCs w:val="22"/>
              <w:lang w:val="es-ES"/>
            </w:rPr>
          </w:pPr>
          <w:r w:rsidRPr="00913DEB">
            <w:rPr>
              <w:rFonts w:ascii="Arial" w:hAnsi="Arial" w:cs="Arial"/>
              <w:b/>
              <w:bCs/>
              <w:color w:val="FF0000"/>
              <w:sz w:val="22"/>
              <w:szCs w:val="22"/>
              <w:lang w:val="en"/>
            </w:rPr>
            <w:t>Company name</w:t>
          </w:r>
        </w:p>
      </w:tc>
      <w:tc>
        <w:tcPr>
          <w:tcW w:w="1329" w:type="dxa"/>
          <w:tcBorders>
            <w:bottom w:val="single" w:sz="4" w:space="0" w:color="000000" w:themeColor="text1"/>
          </w:tcBorders>
          <w:vAlign w:val="center"/>
        </w:tcPr>
        <w:p w14:paraId="22DABE98" w14:textId="2AFE0256" w:rsidR="00A42397" w:rsidRPr="007F5671" w:rsidRDefault="4DEA99EA" w:rsidP="4DEA99EA">
          <w:pPr>
            <w:jc w:val="center"/>
            <w:rPr>
              <w:rFonts w:ascii="Arial" w:hAnsi="Arial" w:cs="Arial"/>
              <w:color w:val="000000" w:themeColor="text1"/>
              <w:sz w:val="22"/>
              <w:szCs w:val="22"/>
              <w:lang w:val="es-ES"/>
            </w:rPr>
          </w:pPr>
          <w:r w:rsidRPr="007F5671">
            <w:rPr>
              <w:rFonts w:ascii="Arial" w:hAnsi="Arial" w:cs="Arial"/>
              <w:color w:val="000000" w:themeColor="text1"/>
              <w:sz w:val="22"/>
              <w:szCs w:val="22"/>
              <w:lang w:val="en"/>
            </w:rPr>
            <w:t>Revision</w:t>
          </w:r>
        </w:p>
      </w:tc>
      <w:tc>
        <w:tcPr>
          <w:tcW w:w="1545" w:type="dxa"/>
          <w:tcBorders>
            <w:bottom w:val="single" w:sz="4" w:space="0" w:color="000000" w:themeColor="text1"/>
          </w:tcBorders>
          <w:vAlign w:val="center"/>
        </w:tcPr>
        <w:p w14:paraId="3CCE9D05" w14:textId="77777777" w:rsidR="00A42397" w:rsidRPr="007F5671" w:rsidRDefault="00A42397" w:rsidP="00A42397">
          <w:pPr>
            <w:jc w:val="center"/>
            <w:rPr>
              <w:rFonts w:ascii="Arial" w:hAnsi="Arial" w:cs="Arial"/>
              <w:bCs/>
              <w:color w:val="000000" w:themeColor="text1"/>
              <w:sz w:val="22"/>
              <w:szCs w:val="22"/>
              <w:lang w:val="es-ES"/>
            </w:rPr>
          </w:pPr>
        </w:p>
      </w:tc>
    </w:tr>
    <w:tr w:rsidR="00A42397" w:rsidRPr="007F5671" w14:paraId="55ABF403" w14:textId="77777777" w:rsidTr="4DEA99EA">
      <w:trPr>
        <w:trHeight w:val="440"/>
      </w:trPr>
      <w:tc>
        <w:tcPr>
          <w:tcW w:w="1823" w:type="dxa"/>
          <w:vMerge/>
          <w:vAlign w:val="center"/>
        </w:tcPr>
        <w:p w14:paraId="5BC15D4D" w14:textId="77777777" w:rsidR="00A42397" w:rsidRPr="007F5671" w:rsidRDefault="00A42397" w:rsidP="00A42397">
          <w:pPr>
            <w:jc w:val="center"/>
            <w:rPr>
              <w:rFonts w:ascii="Arial" w:hAnsi="Arial" w:cs="Arial"/>
              <w:sz w:val="22"/>
              <w:szCs w:val="22"/>
              <w:lang w:val="es-ES"/>
            </w:rPr>
          </w:pPr>
        </w:p>
      </w:tc>
      <w:tc>
        <w:tcPr>
          <w:tcW w:w="4653" w:type="dxa"/>
          <w:tcBorders>
            <w:bottom w:val="single" w:sz="4" w:space="0" w:color="000000" w:themeColor="text1"/>
          </w:tcBorders>
          <w:vAlign w:val="center"/>
        </w:tcPr>
        <w:p w14:paraId="24253BB9" w14:textId="77777777" w:rsidR="00A42397" w:rsidRPr="007F5671" w:rsidRDefault="4DEA99EA" w:rsidP="4DEA99EA">
          <w:pPr>
            <w:jc w:val="center"/>
            <w:rPr>
              <w:rFonts w:ascii="Arial" w:hAnsi="Arial" w:cs="Arial"/>
              <w:b/>
              <w:bCs/>
              <w:sz w:val="22"/>
              <w:szCs w:val="22"/>
              <w:lang w:val="es-ES"/>
            </w:rPr>
          </w:pPr>
          <w:r w:rsidRPr="00913DEB">
            <w:rPr>
              <w:rFonts w:ascii="Arial" w:hAnsi="Arial" w:cs="Arial"/>
              <w:b/>
              <w:bCs/>
              <w:color w:val="FF0000"/>
              <w:sz w:val="22"/>
              <w:szCs w:val="22"/>
              <w:lang w:val="en"/>
            </w:rPr>
            <w:t>Address</w:t>
          </w:r>
        </w:p>
      </w:tc>
      <w:tc>
        <w:tcPr>
          <w:tcW w:w="1329" w:type="dxa"/>
          <w:tcBorders>
            <w:bottom w:val="single" w:sz="4" w:space="0" w:color="000000" w:themeColor="text1"/>
          </w:tcBorders>
          <w:vAlign w:val="center"/>
        </w:tcPr>
        <w:p w14:paraId="4370FF80" w14:textId="77777777" w:rsidR="00A42397" w:rsidRPr="007F5671" w:rsidRDefault="00A42397" w:rsidP="00A42397">
          <w:pPr>
            <w:jc w:val="center"/>
            <w:rPr>
              <w:rFonts w:ascii="Arial" w:hAnsi="Arial" w:cs="Arial"/>
              <w:bCs/>
              <w:color w:val="000000" w:themeColor="text1"/>
              <w:sz w:val="22"/>
              <w:szCs w:val="22"/>
              <w:lang w:val="es-ES"/>
            </w:rPr>
          </w:pPr>
          <w:r w:rsidRPr="007F5671">
            <w:rPr>
              <w:rFonts w:ascii="Arial" w:hAnsi="Arial" w:cs="Arial"/>
              <w:color w:val="000000" w:themeColor="text1"/>
              <w:sz w:val="22"/>
              <w:szCs w:val="22"/>
              <w:lang w:val="en"/>
            </w:rPr>
            <w:t>Approval</w:t>
          </w:r>
        </w:p>
      </w:tc>
      <w:tc>
        <w:tcPr>
          <w:tcW w:w="1545" w:type="dxa"/>
          <w:tcBorders>
            <w:bottom w:val="single" w:sz="4" w:space="0" w:color="000000" w:themeColor="text1"/>
          </w:tcBorders>
          <w:vAlign w:val="center"/>
        </w:tcPr>
        <w:p w14:paraId="61069C6D" w14:textId="77777777" w:rsidR="00A42397" w:rsidRPr="007F5671" w:rsidRDefault="00A42397" w:rsidP="00A42397">
          <w:pPr>
            <w:jc w:val="center"/>
            <w:rPr>
              <w:rFonts w:ascii="Arial" w:hAnsi="Arial" w:cs="Arial"/>
              <w:bCs/>
              <w:sz w:val="22"/>
              <w:szCs w:val="22"/>
              <w:lang w:val="es-ES"/>
            </w:rPr>
          </w:pPr>
        </w:p>
      </w:tc>
    </w:tr>
    <w:tr w:rsidR="00A42397" w:rsidRPr="007F5671" w14:paraId="3BC21501" w14:textId="77777777" w:rsidTr="4DEA99EA">
      <w:trPr>
        <w:trHeight w:val="525"/>
      </w:trPr>
      <w:tc>
        <w:tcPr>
          <w:tcW w:w="1823" w:type="dxa"/>
          <w:vMerge/>
          <w:vAlign w:val="center"/>
        </w:tcPr>
        <w:p w14:paraId="40BCFEF1" w14:textId="77777777" w:rsidR="00A42397" w:rsidRPr="007F5671" w:rsidRDefault="00A42397" w:rsidP="00A42397">
          <w:pPr>
            <w:jc w:val="center"/>
            <w:rPr>
              <w:rFonts w:ascii="Arial" w:hAnsi="Arial" w:cs="Arial"/>
              <w:noProof/>
              <w:sz w:val="22"/>
              <w:szCs w:val="22"/>
              <w:lang w:val="es-ES"/>
            </w:rPr>
          </w:pPr>
        </w:p>
      </w:tc>
      <w:tc>
        <w:tcPr>
          <w:tcW w:w="4653" w:type="dxa"/>
          <w:tcBorders>
            <w:bottom w:val="single" w:sz="4" w:space="0" w:color="000000" w:themeColor="text1"/>
          </w:tcBorders>
          <w:vAlign w:val="center"/>
        </w:tcPr>
        <w:p w14:paraId="2D8D33F3" w14:textId="65C90E91" w:rsidR="00A42397" w:rsidRPr="007F5671" w:rsidRDefault="00392428" w:rsidP="00A42397">
          <w:pPr>
            <w:widowControl w:val="0"/>
            <w:autoSpaceDE w:val="0"/>
            <w:autoSpaceDN w:val="0"/>
            <w:adjustRightInd w:val="0"/>
            <w:jc w:val="center"/>
            <w:rPr>
              <w:rFonts w:ascii="Arial" w:hAnsi="Arial" w:cs="Arial"/>
              <w:b/>
              <w:sz w:val="22"/>
              <w:szCs w:val="22"/>
              <w:lang w:val="es-ES_tradnl"/>
            </w:rPr>
          </w:pPr>
          <w:r w:rsidRPr="007F5671">
            <w:rPr>
              <w:rFonts w:ascii="Arial" w:hAnsi="Arial" w:cs="Arial"/>
              <w:b/>
              <w:sz w:val="22"/>
              <w:szCs w:val="22"/>
              <w:lang w:val="en"/>
            </w:rPr>
            <w:t>Waste Management</w:t>
          </w:r>
          <w:r w:rsidR="002E3623" w:rsidRPr="007F5671">
            <w:rPr>
              <w:rFonts w:ascii="Arial" w:hAnsi="Arial" w:cs="Arial"/>
              <w:b/>
              <w:sz w:val="22"/>
              <w:szCs w:val="22"/>
              <w:lang w:val="en"/>
            </w:rPr>
            <w:t xml:space="preserve"> Procedure</w:t>
          </w:r>
        </w:p>
      </w:tc>
      <w:tc>
        <w:tcPr>
          <w:tcW w:w="1329" w:type="dxa"/>
          <w:tcBorders>
            <w:bottom w:val="single" w:sz="4" w:space="0" w:color="000000" w:themeColor="text1"/>
          </w:tcBorders>
          <w:vAlign w:val="center"/>
        </w:tcPr>
        <w:p w14:paraId="1D0EC74C" w14:textId="77777777" w:rsidR="00A42397" w:rsidRPr="007F5671"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7F5671">
            <w:rPr>
              <w:rFonts w:ascii="Arial" w:hAnsi="Arial" w:cs="Arial"/>
              <w:color w:val="000000" w:themeColor="text1"/>
              <w:sz w:val="22"/>
              <w:szCs w:val="22"/>
              <w:lang w:val="en"/>
            </w:rPr>
            <w:t>Code</w:t>
          </w:r>
        </w:p>
      </w:tc>
      <w:tc>
        <w:tcPr>
          <w:tcW w:w="1545" w:type="dxa"/>
          <w:tcBorders>
            <w:bottom w:val="single" w:sz="4" w:space="0" w:color="000000" w:themeColor="text1"/>
          </w:tcBorders>
          <w:vAlign w:val="center"/>
        </w:tcPr>
        <w:p w14:paraId="5B00762A" w14:textId="77777777" w:rsidR="00A42397" w:rsidRPr="007F5671"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17740202"/>
    <w:multiLevelType w:val="hybridMultilevel"/>
    <w:tmpl w:val="5E7E9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14A1A"/>
    <w:multiLevelType w:val="hybridMultilevel"/>
    <w:tmpl w:val="30A2301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1E3D43D5"/>
    <w:multiLevelType w:val="hybridMultilevel"/>
    <w:tmpl w:val="28989D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2505486"/>
    <w:multiLevelType w:val="hybridMultilevel"/>
    <w:tmpl w:val="B596BD7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5" w15:restartNumberingAfterBreak="0">
    <w:nsid w:val="39041E2C"/>
    <w:multiLevelType w:val="hybridMultilevel"/>
    <w:tmpl w:val="6C42B2E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435E17"/>
    <w:multiLevelType w:val="hybridMultilevel"/>
    <w:tmpl w:val="AC7CC2A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2F71EE7"/>
    <w:multiLevelType w:val="hybridMultilevel"/>
    <w:tmpl w:val="94C8462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4905B2A"/>
    <w:multiLevelType w:val="hybridMultilevel"/>
    <w:tmpl w:val="26A85ED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64931993"/>
    <w:multiLevelType w:val="hybridMultilevel"/>
    <w:tmpl w:val="94C8462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66395686"/>
    <w:multiLevelType w:val="hybridMultilevel"/>
    <w:tmpl w:val="43B0460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67A31827"/>
    <w:multiLevelType w:val="hybridMultilevel"/>
    <w:tmpl w:val="A442EA8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CA2573E"/>
    <w:multiLevelType w:val="hybridMultilevel"/>
    <w:tmpl w:val="8200D612"/>
    <w:lvl w:ilvl="0" w:tplc="0409000F">
      <w:start w:val="1"/>
      <w:numFmt w:val="decimal"/>
      <w:lvlText w:val="%1."/>
      <w:lvlJc w:val="left"/>
      <w:pPr>
        <w:ind w:left="3420" w:hanging="360"/>
      </w:pPr>
      <w:rPr>
        <w:rFonts w:hint="default"/>
      </w:rPr>
    </w:lvl>
    <w:lvl w:ilvl="1" w:tplc="1832A4DC">
      <w:numFmt w:val="bullet"/>
      <w:lvlText w:val="-"/>
      <w:lvlJc w:val="left"/>
      <w:pPr>
        <w:ind w:left="4140" w:hanging="360"/>
      </w:pPr>
      <w:rPr>
        <w:rFonts w:ascii="Verdana" w:eastAsia="Times New Roman" w:hAnsi="Verdana" w:cs="Calibri" w:hint="default"/>
      </w:rPr>
    </w:lvl>
    <w:lvl w:ilvl="2" w:tplc="080A0005" w:tentative="1">
      <w:start w:val="1"/>
      <w:numFmt w:val="bullet"/>
      <w:lvlText w:val=""/>
      <w:lvlJc w:val="left"/>
      <w:pPr>
        <w:ind w:left="4860" w:hanging="360"/>
      </w:pPr>
      <w:rPr>
        <w:rFonts w:ascii="Wingdings" w:hAnsi="Wingdings" w:hint="default"/>
      </w:rPr>
    </w:lvl>
    <w:lvl w:ilvl="3" w:tplc="080A0001" w:tentative="1">
      <w:start w:val="1"/>
      <w:numFmt w:val="bullet"/>
      <w:lvlText w:val=""/>
      <w:lvlJc w:val="left"/>
      <w:pPr>
        <w:ind w:left="5580" w:hanging="360"/>
      </w:pPr>
      <w:rPr>
        <w:rFonts w:ascii="Symbol" w:hAnsi="Symbol" w:hint="default"/>
      </w:rPr>
    </w:lvl>
    <w:lvl w:ilvl="4" w:tplc="080A0003" w:tentative="1">
      <w:start w:val="1"/>
      <w:numFmt w:val="bullet"/>
      <w:lvlText w:val="o"/>
      <w:lvlJc w:val="left"/>
      <w:pPr>
        <w:ind w:left="6300" w:hanging="360"/>
      </w:pPr>
      <w:rPr>
        <w:rFonts w:ascii="Courier New" w:hAnsi="Courier New" w:cs="Courier New" w:hint="default"/>
      </w:rPr>
    </w:lvl>
    <w:lvl w:ilvl="5" w:tplc="080A0005" w:tentative="1">
      <w:start w:val="1"/>
      <w:numFmt w:val="bullet"/>
      <w:lvlText w:val=""/>
      <w:lvlJc w:val="left"/>
      <w:pPr>
        <w:ind w:left="7020" w:hanging="360"/>
      </w:pPr>
      <w:rPr>
        <w:rFonts w:ascii="Wingdings" w:hAnsi="Wingdings" w:hint="default"/>
      </w:rPr>
    </w:lvl>
    <w:lvl w:ilvl="6" w:tplc="080A0001" w:tentative="1">
      <w:start w:val="1"/>
      <w:numFmt w:val="bullet"/>
      <w:lvlText w:val=""/>
      <w:lvlJc w:val="left"/>
      <w:pPr>
        <w:ind w:left="7740" w:hanging="360"/>
      </w:pPr>
      <w:rPr>
        <w:rFonts w:ascii="Symbol" w:hAnsi="Symbol" w:hint="default"/>
      </w:rPr>
    </w:lvl>
    <w:lvl w:ilvl="7" w:tplc="080A0003" w:tentative="1">
      <w:start w:val="1"/>
      <w:numFmt w:val="bullet"/>
      <w:lvlText w:val="o"/>
      <w:lvlJc w:val="left"/>
      <w:pPr>
        <w:ind w:left="8460" w:hanging="360"/>
      </w:pPr>
      <w:rPr>
        <w:rFonts w:ascii="Courier New" w:hAnsi="Courier New" w:cs="Courier New" w:hint="default"/>
      </w:rPr>
    </w:lvl>
    <w:lvl w:ilvl="8" w:tplc="080A0005" w:tentative="1">
      <w:start w:val="1"/>
      <w:numFmt w:val="bullet"/>
      <w:lvlText w:val=""/>
      <w:lvlJc w:val="left"/>
      <w:pPr>
        <w:ind w:left="9180" w:hanging="360"/>
      </w:pPr>
      <w:rPr>
        <w:rFonts w:ascii="Wingdings" w:hAnsi="Wingdings" w:hint="default"/>
      </w:rPr>
    </w:lvl>
  </w:abstractNum>
  <w:abstractNum w:abstractNumId="13" w15:restartNumberingAfterBreak="0">
    <w:nsid w:val="6CAD652C"/>
    <w:multiLevelType w:val="hybridMultilevel"/>
    <w:tmpl w:val="1482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112DE7"/>
    <w:multiLevelType w:val="hybridMultilevel"/>
    <w:tmpl w:val="88080D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51D36CF"/>
    <w:multiLevelType w:val="hybridMultilevel"/>
    <w:tmpl w:val="1730E126"/>
    <w:lvl w:ilvl="0" w:tplc="080A000F">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7E0C5B6F"/>
    <w:multiLevelType w:val="hybridMultilevel"/>
    <w:tmpl w:val="FBC2F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5"/>
  </w:num>
  <w:num w:numId="4">
    <w:abstractNumId w:val="3"/>
  </w:num>
  <w:num w:numId="5">
    <w:abstractNumId w:val="8"/>
  </w:num>
  <w:num w:numId="6">
    <w:abstractNumId w:val="9"/>
  </w:num>
  <w:num w:numId="7">
    <w:abstractNumId w:val="7"/>
  </w:num>
  <w:num w:numId="8">
    <w:abstractNumId w:val="10"/>
  </w:num>
  <w:num w:numId="9">
    <w:abstractNumId w:val="6"/>
  </w:num>
  <w:num w:numId="10">
    <w:abstractNumId w:val="2"/>
  </w:num>
  <w:num w:numId="11">
    <w:abstractNumId w:val="14"/>
  </w:num>
  <w:num w:numId="12">
    <w:abstractNumId w:val="5"/>
  </w:num>
  <w:num w:numId="13">
    <w:abstractNumId w:val="12"/>
  </w:num>
  <w:num w:numId="14">
    <w:abstractNumId w:val="11"/>
  </w:num>
  <w:num w:numId="15">
    <w:abstractNumId w:val="1"/>
  </w:num>
  <w:num w:numId="16">
    <w:abstractNumId w:val="16"/>
  </w:num>
  <w:num w:numId="1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27AB7"/>
    <w:rsid w:val="00042051"/>
    <w:rsid w:val="00084071"/>
    <w:rsid w:val="0009175F"/>
    <w:rsid w:val="000A5858"/>
    <w:rsid w:val="000B5F0F"/>
    <w:rsid w:val="000D3FF7"/>
    <w:rsid w:val="000E5651"/>
    <w:rsid w:val="001142BB"/>
    <w:rsid w:val="00123AFA"/>
    <w:rsid w:val="001364BB"/>
    <w:rsid w:val="0015335D"/>
    <w:rsid w:val="00180285"/>
    <w:rsid w:val="00193BA7"/>
    <w:rsid w:val="002625B3"/>
    <w:rsid w:val="00283573"/>
    <w:rsid w:val="00297898"/>
    <w:rsid w:val="002A6CE6"/>
    <w:rsid w:val="002E3623"/>
    <w:rsid w:val="002E7B16"/>
    <w:rsid w:val="00315823"/>
    <w:rsid w:val="00357A2F"/>
    <w:rsid w:val="003630AE"/>
    <w:rsid w:val="00392428"/>
    <w:rsid w:val="003A135C"/>
    <w:rsid w:val="003A6B35"/>
    <w:rsid w:val="003B211D"/>
    <w:rsid w:val="003C321B"/>
    <w:rsid w:val="003C3ACD"/>
    <w:rsid w:val="003C438F"/>
    <w:rsid w:val="003D3223"/>
    <w:rsid w:val="003D3796"/>
    <w:rsid w:val="00446CE0"/>
    <w:rsid w:val="0047035F"/>
    <w:rsid w:val="00492BF7"/>
    <w:rsid w:val="00492DD7"/>
    <w:rsid w:val="004C1471"/>
    <w:rsid w:val="00542A60"/>
    <w:rsid w:val="005537A3"/>
    <w:rsid w:val="005A14CB"/>
    <w:rsid w:val="005D193E"/>
    <w:rsid w:val="0064392A"/>
    <w:rsid w:val="006C108E"/>
    <w:rsid w:val="006D3BCC"/>
    <w:rsid w:val="00751303"/>
    <w:rsid w:val="007701B5"/>
    <w:rsid w:val="00785423"/>
    <w:rsid w:val="007A683C"/>
    <w:rsid w:val="007B76B8"/>
    <w:rsid w:val="007D4ABE"/>
    <w:rsid w:val="007D7C3E"/>
    <w:rsid w:val="007E5B4B"/>
    <w:rsid w:val="007F5671"/>
    <w:rsid w:val="007F6ABE"/>
    <w:rsid w:val="00823FCB"/>
    <w:rsid w:val="0085556E"/>
    <w:rsid w:val="00861976"/>
    <w:rsid w:val="008F16EB"/>
    <w:rsid w:val="00913DEB"/>
    <w:rsid w:val="00967647"/>
    <w:rsid w:val="009A7D69"/>
    <w:rsid w:val="00A42397"/>
    <w:rsid w:val="00A652A9"/>
    <w:rsid w:val="00A776DB"/>
    <w:rsid w:val="00AB26FC"/>
    <w:rsid w:val="00AE0EF9"/>
    <w:rsid w:val="00B00661"/>
    <w:rsid w:val="00B02779"/>
    <w:rsid w:val="00C04AA4"/>
    <w:rsid w:val="00C40EA0"/>
    <w:rsid w:val="00C65175"/>
    <w:rsid w:val="00C76145"/>
    <w:rsid w:val="00CE0AD4"/>
    <w:rsid w:val="00D075F1"/>
    <w:rsid w:val="00D36877"/>
    <w:rsid w:val="00D42A42"/>
    <w:rsid w:val="00D518EC"/>
    <w:rsid w:val="00E1372C"/>
    <w:rsid w:val="00E224BC"/>
    <w:rsid w:val="00E37A6B"/>
    <w:rsid w:val="00F27FA7"/>
    <w:rsid w:val="00F51D0D"/>
    <w:rsid w:val="00F80838"/>
    <w:rsid w:val="00FD3665"/>
    <w:rsid w:val="00FE499D"/>
    <w:rsid w:val="00FF13CA"/>
    <w:rsid w:val="4DEA9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val="es-MX"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lang w:val="es-MX"/>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table" w:styleId="GridTable4">
    <w:name w:val="Grid Table 4"/>
    <w:basedOn w:val="TableNormal"/>
    <w:uiPriority w:val="49"/>
    <w:rsid w:val="004C1471"/>
    <w:rPr>
      <w:rFonts w:ascii="Times New Roman" w:eastAsia="Times New Roman" w:hAnsi="Times New Roman" w:cs="Times New Roman"/>
      <w:sz w:val="20"/>
      <w:szCs w:val="20"/>
      <w:lang w:val="es-MX" w:eastAsia="es-ES_trad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B1372-8C28-1D47-9E09-E2439DA4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987</Words>
  <Characters>5631</Characters>
  <Application>Microsoft Office Word</Application>
  <DocSecurity>0</DocSecurity>
  <Lines>46</Lines>
  <Paragraphs>13</Paragraphs>
  <ScaleCrop>false</ScaleCrop>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Jose Luis Almanza</cp:lastModifiedBy>
  <cp:revision>8</cp:revision>
  <dcterms:created xsi:type="dcterms:W3CDTF">2020-10-01T20:47:00Z</dcterms:created>
  <dcterms:modified xsi:type="dcterms:W3CDTF">2020-10-08T21:51:00Z</dcterms:modified>
</cp:coreProperties>
</file>