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CC4EB1" w:rsidRDefault="00CC4EB1" w:rsidP="00D35AD0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OBJETIVO</w:t>
      </w:r>
    </w:p>
    <w:p w:rsidR="00CC4EB1" w:rsidRPr="00D35AD0" w:rsidRDefault="00CC4EB1" w:rsidP="00D35AD0">
      <w:pPr>
        <w:pStyle w:val="ListParagraph"/>
        <w:numPr>
          <w:ilvl w:val="0"/>
          <w:numId w:val="37"/>
          <w:numberingChange w:id="1" w:author="Alimentos y Nutricion" w:date="2016-03-03T13:03:00Z" w:original=""/>
        </w:numPr>
        <w:jc w:val="both"/>
        <w:rPr>
          <w:rFonts w:ascii="Arial" w:hAnsi="Arial"/>
          <w:b/>
          <w:sz w:val="22"/>
          <w:szCs w:val="22"/>
          <w:lang w:val="es-MX"/>
        </w:rPr>
      </w:pPr>
      <w:r w:rsidRPr="00D35AD0">
        <w:rPr>
          <w:rFonts w:ascii="Arial" w:hAnsi="Arial"/>
          <w:sz w:val="22"/>
          <w:szCs w:val="22"/>
          <w:lang w:val="es-MX"/>
        </w:rPr>
        <w:t>Mantener los camiones limpios y en buenas co</w:t>
      </w:r>
      <w:r w:rsidR="00CA770A" w:rsidRPr="00D35AD0">
        <w:rPr>
          <w:rFonts w:ascii="Arial" w:hAnsi="Arial"/>
          <w:sz w:val="22"/>
          <w:szCs w:val="22"/>
          <w:lang w:val="es-MX"/>
        </w:rPr>
        <w:t>ndiciones para el traslado del mango</w:t>
      </w:r>
      <w:r w:rsidRPr="00D35AD0">
        <w:rPr>
          <w:rFonts w:ascii="Arial" w:hAnsi="Arial"/>
          <w:sz w:val="22"/>
          <w:szCs w:val="22"/>
          <w:lang w:val="es-MX"/>
        </w:rPr>
        <w:t xml:space="preserve"> del campo al almacén que garantice la inocuidad del producto conforme a las BPA</w:t>
      </w:r>
      <w:r w:rsidR="00785281">
        <w:rPr>
          <w:rFonts w:ascii="Arial" w:hAnsi="Arial"/>
          <w:sz w:val="22"/>
          <w:szCs w:val="22"/>
          <w:lang w:val="es-MX"/>
        </w:rPr>
        <w:t>.</w:t>
      </w:r>
    </w:p>
    <w:p w:rsidR="00CC4EB1" w:rsidRPr="00092777" w:rsidRDefault="00CC4EB1" w:rsidP="00CC4EB1">
      <w:pPr>
        <w:jc w:val="both"/>
        <w:rPr>
          <w:rFonts w:ascii="Arial" w:hAnsi="Arial"/>
          <w:sz w:val="22"/>
          <w:szCs w:val="22"/>
          <w:lang w:val="es-MX"/>
        </w:rPr>
      </w:pPr>
    </w:p>
    <w:p w:rsidR="00000000" w:rsidRDefault="00D35AD0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MEDIDAS PREVENTIVAS</w:t>
      </w:r>
    </w:p>
    <w:p w:rsidR="00CC4EB1" w:rsidRPr="00D35AD0" w:rsidRDefault="00CC4EB1" w:rsidP="00D35AD0">
      <w:pPr>
        <w:pStyle w:val="ListParagraph"/>
        <w:numPr>
          <w:ilvl w:val="0"/>
          <w:numId w:val="37"/>
          <w:numberingChange w:id="2" w:author="Alimentos y Nutricion" w:date="2016-03-03T13:03:00Z" w:original=""/>
        </w:numPr>
        <w:jc w:val="both"/>
        <w:rPr>
          <w:rFonts w:ascii="Arial" w:hAnsi="Arial"/>
          <w:sz w:val="22"/>
          <w:szCs w:val="22"/>
          <w:lang w:val="es-MX"/>
        </w:rPr>
      </w:pPr>
      <w:r w:rsidRPr="00D35AD0">
        <w:rPr>
          <w:rFonts w:ascii="Arial" w:hAnsi="Arial"/>
          <w:sz w:val="22"/>
          <w:szCs w:val="22"/>
          <w:lang w:val="es-MX"/>
        </w:rPr>
        <w:t>Los camiones de transportes s</w:t>
      </w:r>
      <w:r w:rsidR="001066AB">
        <w:rPr>
          <w:rFonts w:ascii="Arial" w:hAnsi="Arial"/>
          <w:sz w:val="22"/>
          <w:szCs w:val="22"/>
          <w:lang w:val="es-MX"/>
        </w:rPr>
        <w:t>e</w:t>
      </w:r>
      <w:r w:rsidRPr="00D35AD0">
        <w:rPr>
          <w:rFonts w:ascii="Arial" w:hAnsi="Arial"/>
          <w:sz w:val="22"/>
          <w:szCs w:val="22"/>
          <w:lang w:val="es-MX"/>
        </w:rPr>
        <w:t xml:space="preserve"> usa</w:t>
      </w:r>
      <w:r w:rsidR="001066AB">
        <w:rPr>
          <w:rFonts w:ascii="Arial" w:hAnsi="Arial"/>
          <w:sz w:val="22"/>
          <w:szCs w:val="22"/>
          <w:lang w:val="es-MX"/>
        </w:rPr>
        <w:t>n</w:t>
      </w:r>
      <w:r w:rsidRPr="00D35AD0">
        <w:rPr>
          <w:rFonts w:ascii="Arial" w:hAnsi="Arial"/>
          <w:sz w:val="22"/>
          <w:szCs w:val="22"/>
          <w:lang w:val="es-MX"/>
        </w:rPr>
        <w:t xml:space="preserve"> exclusivamente par</w:t>
      </w:r>
      <w:r w:rsidR="00CA770A" w:rsidRPr="00D35AD0">
        <w:rPr>
          <w:rFonts w:ascii="Arial" w:hAnsi="Arial"/>
          <w:sz w:val="22"/>
          <w:szCs w:val="22"/>
          <w:lang w:val="es-MX"/>
        </w:rPr>
        <w:t>a el transporte de mangos.</w:t>
      </w:r>
    </w:p>
    <w:p w:rsidR="00CC4EB1" w:rsidRPr="007751C7" w:rsidRDefault="00CC4EB1" w:rsidP="00D35AD0">
      <w:pPr>
        <w:numPr>
          <w:ilvl w:val="0"/>
          <w:numId w:val="35"/>
          <w:numberingChange w:id="3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El camión y</w:t>
      </w:r>
      <w:r>
        <w:rPr>
          <w:rFonts w:ascii="Arial" w:hAnsi="Arial"/>
          <w:sz w:val="22"/>
          <w:szCs w:val="22"/>
          <w:lang w:val="es-MX"/>
        </w:rPr>
        <w:t>/o</w:t>
      </w:r>
      <w:r w:rsidR="00D35AD0">
        <w:rPr>
          <w:rFonts w:ascii="Arial" w:hAnsi="Arial"/>
          <w:sz w:val="22"/>
          <w:szCs w:val="22"/>
          <w:lang w:val="es-MX"/>
        </w:rPr>
        <w:t xml:space="preserve"> el remolque se inspecciona para prevenir que </w:t>
      </w:r>
      <w:r w:rsidRPr="007751C7">
        <w:rPr>
          <w:rFonts w:ascii="Arial" w:hAnsi="Arial"/>
          <w:sz w:val="22"/>
          <w:szCs w:val="22"/>
          <w:lang w:val="es-MX"/>
        </w:rPr>
        <w:t>el piso de la plataforma o el tubo de escape del motor pueda</w:t>
      </w:r>
      <w:r w:rsidR="001066AB">
        <w:rPr>
          <w:rFonts w:ascii="Arial" w:hAnsi="Arial"/>
          <w:sz w:val="22"/>
          <w:szCs w:val="22"/>
          <w:lang w:val="es-MX"/>
        </w:rPr>
        <w:t>n</w:t>
      </w:r>
      <w:r w:rsidRPr="007751C7">
        <w:rPr>
          <w:rFonts w:ascii="Arial" w:hAnsi="Arial"/>
          <w:sz w:val="22"/>
          <w:szCs w:val="22"/>
          <w:lang w:val="es-MX"/>
        </w:rPr>
        <w:t xml:space="preserve"> contaminar el producto. </w:t>
      </w:r>
    </w:p>
    <w:p w:rsidR="00CC4EB1" w:rsidRPr="007751C7" w:rsidRDefault="00CC4EB1" w:rsidP="00D35AD0">
      <w:pPr>
        <w:numPr>
          <w:ilvl w:val="0"/>
          <w:numId w:val="35"/>
          <w:numberingChange w:id="4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Los co</w:t>
      </w:r>
      <w:r w:rsidR="00D35AD0">
        <w:rPr>
          <w:rFonts w:ascii="Arial" w:hAnsi="Arial"/>
          <w:sz w:val="22"/>
          <w:szCs w:val="22"/>
          <w:lang w:val="es-MX"/>
        </w:rPr>
        <w:t>nductores deben</w:t>
      </w:r>
      <w:r w:rsidRPr="007751C7">
        <w:rPr>
          <w:rFonts w:ascii="Arial" w:hAnsi="Arial"/>
          <w:sz w:val="22"/>
          <w:szCs w:val="22"/>
          <w:lang w:val="es-MX"/>
        </w:rPr>
        <w:t xml:space="preserve"> seguir las políticas </w:t>
      </w:r>
      <w:r w:rsidR="00CA770A">
        <w:rPr>
          <w:rFonts w:ascii="Arial" w:hAnsi="Arial"/>
          <w:sz w:val="22"/>
          <w:szCs w:val="22"/>
          <w:lang w:val="es-MX"/>
        </w:rPr>
        <w:t>de buenas prácticas de higiene y</w:t>
      </w:r>
      <w:r w:rsidRPr="007751C7">
        <w:rPr>
          <w:rFonts w:ascii="Arial" w:hAnsi="Arial"/>
          <w:sz w:val="22"/>
          <w:szCs w:val="22"/>
          <w:lang w:val="es-MX"/>
        </w:rPr>
        <w:t xml:space="preserve"> las leyes locales con respecto a la operación segura del vehículo. </w:t>
      </w:r>
    </w:p>
    <w:p w:rsidR="00CC4EB1" w:rsidRDefault="00CC4EB1" w:rsidP="00D35AD0">
      <w:pPr>
        <w:numPr>
          <w:ilvl w:val="0"/>
          <w:numId w:val="35"/>
          <w:numberingChange w:id="5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Una vez que se recog</w:t>
      </w:r>
      <w:r w:rsidR="001066AB">
        <w:rPr>
          <w:rFonts w:ascii="Arial" w:hAnsi="Arial"/>
          <w:sz w:val="22"/>
          <w:szCs w:val="22"/>
          <w:lang w:val="es-MX"/>
        </w:rPr>
        <w:t>e</w:t>
      </w:r>
      <w:r w:rsidRPr="007751C7">
        <w:rPr>
          <w:rFonts w:ascii="Arial" w:hAnsi="Arial"/>
          <w:sz w:val="22"/>
          <w:szCs w:val="22"/>
          <w:lang w:val="es-MX"/>
        </w:rPr>
        <w:t xml:space="preserve"> la carga en</w:t>
      </w:r>
      <w:r w:rsidR="00CA770A">
        <w:rPr>
          <w:rFonts w:ascii="Arial" w:hAnsi="Arial"/>
          <w:sz w:val="22"/>
          <w:szCs w:val="22"/>
          <w:lang w:val="es-MX"/>
        </w:rPr>
        <w:t xml:space="preserve"> el c</w:t>
      </w:r>
      <w:r w:rsidR="00D35AD0">
        <w:rPr>
          <w:rFonts w:ascii="Arial" w:hAnsi="Arial"/>
          <w:sz w:val="22"/>
          <w:szCs w:val="22"/>
          <w:lang w:val="es-MX"/>
        </w:rPr>
        <w:t xml:space="preserve">ampo, </w:t>
      </w:r>
      <w:r w:rsidR="001066AB">
        <w:rPr>
          <w:rFonts w:ascii="Arial" w:hAnsi="Arial"/>
          <w:sz w:val="22"/>
          <w:szCs w:val="22"/>
          <w:lang w:val="es-MX"/>
        </w:rPr>
        <w:t xml:space="preserve">el </w:t>
      </w:r>
      <w:r w:rsidR="00D35AD0">
        <w:rPr>
          <w:rFonts w:ascii="Arial" w:hAnsi="Arial"/>
          <w:sz w:val="22"/>
          <w:szCs w:val="22"/>
          <w:lang w:val="es-MX"/>
        </w:rPr>
        <w:t>conductor se retira</w:t>
      </w:r>
      <w:r w:rsidRPr="007751C7">
        <w:rPr>
          <w:rFonts w:ascii="Arial" w:hAnsi="Arial"/>
          <w:sz w:val="22"/>
          <w:szCs w:val="22"/>
          <w:lang w:val="es-MX"/>
        </w:rPr>
        <w:t xml:space="preserve"> directamente al área de recepción de las instalaciones refrigeración. </w:t>
      </w:r>
    </w:p>
    <w:p w:rsidR="00CC4EB1" w:rsidRDefault="00D35AD0" w:rsidP="00D35AD0">
      <w:pPr>
        <w:numPr>
          <w:ilvl w:val="0"/>
          <w:numId w:val="35"/>
          <w:numberingChange w:id="6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Los camiones refrigerados se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pre</w:t>
      </w:r>
      <w:r w:rsidR="001066AB">
        <w:rPr>
          <w:rFonts w:ascii="Arial" w:hAnsi="Arial"/>
          <w:sz w:val="22"/>
          <w:szCs w:val="22"/>
          <w:lang w:val="es-MX"/>
        </w:rPr>
        <w:t xml:space="preserve"> </w:t>
      </w:r>
      <w:r w:rsidR="00CC4EB1" w:rsidRPr="007751C7">
        <w:rPr>
          <w:rFonts w:ascii="Arial" w:hAnsi="Arial"/>
          <w:sz w:val="22"/>
          <w:szCs w:val="22"/>
          <w:lang w:val="es-MX"/>
        </w:rPr>
        <w:t>enfria</w:t>
      </w:r>
      <w:r w:rsidR="00681C49">
        <w:rPr>
          <w:rFonts w:ascii="Arial" w:hAnsi="Arial"/>
          <w:sz w:val="22"/>
          <w:szCs w:val="22"/>
          <w:lang w:val="es-MX"/>
        </w:rPr>
        <w:t>n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antes de cargar el producto. </w:t>
      </w:r>
    </w:p>
    <w:p w:rsidR="00CC4EB1" w:rsidRDefault="00CC4EB1" w:rsidP="00D35AD0">
      <w:pPr>
        <w:numPr>
          <w:ilvl w:val="0"/>
          <w:numId w:val="35"/>
          <w:numberingChange w:id="7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Las plataformas y el suelo de las pl</w:t>
      </w:r>
      <w:r w:rsidR="00D35AD0">
        <w:rPr>
          <w:rFonts w:ascii="Arial" w:hAnsi="Arial"/>
          <w:sz w:val="22"/>
          <w:szCs w:val="22"/>
          <w:lang w:val="es-MX"/>
        </w:rPr>
        <w:t>ataformas de los remolques se limpian</w:t>
      </w:r>
      <w:r w:rsidRPr="007751C7">
        <w:rPr>
          <w:rFonts w:ascii="Arial" w:hAnsi="Arial"/>
          <w:sz w:val="22"/>
          <w:szCs w:val="22"/>
          <w:lang w:val="es-MX"/>
        </w:rPr>
        <w:t xml:space="preserve"> con la frecuencia necesaria para eliminar toda la materia extraña</w:t>
      </w:r>
      <w:r w:rsidR="00D35AD0">
        <w:rPr>
          <w:rFonts w:ascii="Arial" w:hAnsi="Arial"/>
          <w:sz w:val="22"/>
          <w:szCs w:val="22"/>
          <w:lang w:val="es-MX"/>
        </w:rPr>
        <w:t>.</w:t>
      </w:r>
    </w:p>
    <w:p w:rsidR="00CC4EB1" w:rsidRDefault="00CC4EB1" w:rsidP="00D35AD0">
      <w:pPr>
        <w:numPr>
          <w:ilvl w:val="0"/>
          <w:numId w:val="35"/>
          <w:numberingChange w:id="8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Todos los transportes salientes son inspeccionados para verificar que cumpl</w:t>
      </w:r>
      <w:r w:rsidR="001066AB">
        <w:rPr>
          <w:rFonts w:ascii="Arial" w:hAnsi="Arial"/>
          <w:sz w:val="22"/>
          <w:szCs w:val="22"/>
          <w:lang w:val="es-MX"/>
        </w:rPr>
        <w:t>a</w:t>
      </w:r>
      <w:r w:rsidRPr="007751C7">
        <w:rPr>
          <w:rFonts w:ascii="Arial" w:hAnsi="Arial"/>
          <w:sz w:val="22"/>
          <w:szCs w:val="22"/>
          <w:lang w:val="es-MX"/>
        </w:rPr>
        <w:t>n con la higiene ne</w:t>
      </w:r>
      <w:r>
        <w:rPr>
          <w:rFonts w:ascii="Arial" w:hAnsi="Arial"/>
          <w:sz w:val="22"/>
          <w:szCs w:val="22"/>
          <w:lang w:val="es-MX"/>
        </w:rPr>
        <w:t>cesaria para transportar el mango, se verifica</w:t>
      </w:r>
      <w:r w:rsidR="00D35AD0">
        <w:rPr>
          <w:rFonts w:ascii="Arial" w:hAnsi="Arial"/>
          <w:sz w:val="22"/>
          <w:szCs w:val="22"/>
          <w:lang w:val="es-MX"/>
        </w:rPr>
        <w:t xml:space="preserve"> que</w:t>
      </w:r>
      <w:r w:rsidRPr="007751C7">
        <w:rPr>
          <w:rFonts w:ascii="Arial" w:hAnsi="Arial"/>
          <w:sz w:val="22"/>
          <w:szCs w:val="22"/>
          <w:lang w:val="es-MX"/>
        </w:rPr>
        <w:t xml:space="preserve"> las condiciones físicas no sean un medio de contaminación </w:t>
      </w:r>
      <w:r>
        <w:rPr>
          <w:rFonts w:ascii="Arial" w:hAnsi="Arial"/>
          <w:sz w:val="22"/>
          <w:szCs w:val="22"/>
          <w:lang w:val="es-MX"/>
        </w:rPr>
        <w:t xml:space="preserve">como </w:t>
      </w:r>
      <w:r w:rsidRPr="007751C7">
        <w:rPr>
          <w:rFonts w:ascii="Arial" w:hAnsi="Arial"/>
          <w:sz w:val="22"/>
          <w:szCs w:val="22"/>
          <w:lang w:val="es-MX"/>
        </w:rPr>
        <w:t xml:space="preserve">olores, limpieza, libre de residuos peligrosos y sin evidencia de plaga. Los resultados de la inspección se documentan en el Registro </w:t>
      </w:r>
      <w:r>
        <w:rPr>
          <w:rFonts w:ascii="Arial" w:hAnsi="Arial" w:cs="Arial"/>
          <w:sz w:val="22"/>
          <w:szCs w:val="22"/>
          <w:lang w:val="es-MX"/>
        </w:rPr>
        <w:t>T</w:t>
      </w:r>
      <w:r w:rsidRPr="00CC4EB1">
        <w:rPr>
          <w:rFonts w:ascii="Arial" w:hAnsi="Arial" w:cs="Arial"/>
          <w:sz w:val="22"/>
          <w:szCs w:val="22"/>
          <w:lang w:val="es-MX"/>
        </w:rPr>
        <w:t>ransporte/</w:t>
      </w:r>
      <w:r w:rsidR="001066AB">
        <w:rPr>
          <w:rFonts w:ascii="Arial" w:hAnsi="Arial" w:cs="Arial"/>
          <w:sz w:val="22"/>
          <w:szCs w:val="22"/>
          <w:lang w:val="es-MX"/>
        </w:rPr>
        <w:t xml:space="preserve"> </w:t>
      </w:r>
      <w:r w:rsidRPr="00CC4EB1">
        <w:rPr>
          <w:rFonts w:ascii="Arial" w:hAnsi="Arial" w:cs="Arial"/>
          <w:sz w:val="22"/>
          <w:szCs w:val="22"/>
          <w:lang w:val="es-MX"/>
        </w:rPr>
        <w:t>limpieza/</w:t>
      </w:r>
      <w:r w:rsidR="001066AB">
        <w:rPr>
          <w:rFonts w:ascii="Arial" w:hAnsi="Arial" w:cs="Arial"/>
          <w:sz w:val="22"/>
          <w:szCs w:val="22"/>
          <w:lang w:val="es-MX"/>
        </w:rPr>
        <w:t xml:space="preserve"> </w:t>
      </w:r>
      <w:r w:rsidRPr="00CC4EB1">
        <w:rPr>
          <w:rFonts w:ascii="Arial" w:hAnsi="Arial" w:cs="Arial"/>
          <w:sz w:val="22"/>
          <w:szCs w:val="22"/>
          <w:lang w:val="es-MX"/>
        </w:rPr>
        <w:t>carga y descarga/</w:t>
      </w:r>
      <w:r w:rsidR="001066AB">
        <w:rPr>
          <w:rFonts w:ascii="Arial" w:hAnsi="Arial" w:cs="Arial"/>
          <w:sz w:val="22"/>
          <w:szCs w:val="22"/>
          <w:lang w:val="es-MX"/>
        </w:rPr>
        <w:t xml:space="preserve"> </w:t>
      </w:r>
      <w:r w:rsidRPr="00CC4EB1">
        <w:rPr>
          <w:rFonts w:ascii="Arial" w:hAnsi="Arial" w:cs="Arial"/>
          <w:sz w:val="22"/>
          <w:szCs w:val="22"/>
          <w:lang w:val="es-MX"/>
        </w:rPr>
        <w:t>control y seguridad de la carga</w:t>
      </w:r>
      <w:r w:rsidRPr="007751C7">
        <w:rPr>
          <w:rFonts w:ascii="Arial" w:hAnsi="Arial"/>
          <w:sz w:val="22"/>
          <w:szCs w:val="22"/>
          <w:lang w:val="es-MX"/>
        </w:rPr>
        <w:t xml:space="preserve"> (</w:t>
      </w:r>
      <w:r>
        <w:rPr>
          <w:rFonts w:ascii="Arial" w:hAnsi="Arial"/>
          <w:sz w:val="22"/>
          <w:szCs w:val="22"/>
          <w:lang w:val="es-MX"/>
        </w:rPr>
        <w:t>REG-TRASNP-4.1.</w:t>
      </w:r>
      <w:r w:rsidR="00785281">
        <w:rPr>
          <w:rFonts w:ascii="Arial" w:hAnsi="Arial"/>
          <w:sz w:val="22"/>
          <w:szCs w:val="22"/>
          <w:lang w:val="es-MX"/>
        </w:rPr>
        <w:t>1</w:t>
      </w:r>
      <w:r>
        <w:rPr>
          <w:rFonts w:ascii="Arial" w:hAnsi="Arial"/>
          <w:sz w:val="22"/>
          <w:szCs w:val="22"/>
          <w:lang w:val="es-MX"/>
        </w:rPr>
        <w:t>)</w:t>
      </w:r>
      <w:r w:rsidR="001066AB">
        <w:rPr>
          <w:rFonts w:ascii="Arial" w:hAnsi="Arial"/>
          <w:sz w:val="22"/>
          <w:szCs w:val="22"/>
          <w:lang w:val="es-MX"/>
        </w:rPr>
        <w:t>.</w:t>
      </w:r>
    </w:p>
    <w:p w:rsidR="00CC4EB1" w:rsidRDefault="00CC4EB1" w:rsidP="00D35AD0">
      <w:pPr>
        <w:numPr>
          <w:ilvl w:val="0"/>
          <w:numId w:val="35"/>
          <w:numberingChange w:id="9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 xml:space="preserve">En base a los resultados de la inspección de transporte se autoriza la carga. </w:t>
      </w:r>
    </w:p>
    <w:p w:rsidR="00D35AD0" w:rsidRDefault="00F97DD2" w:rsidP="00D35AD0">
      <w:pPr>
        <w:numPr>
          <w:ilvl w:val="0"/>
          <w:numId w:val="35"/>
          <w:numberingChange w:id="10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En los</w:t>
      </w:r>
      <w:r w:rsidRPr="007751C7">
        <w:rPr>
          <w:rFonts w:ascii="Arial" w:hAnsi="Arial"/>
          <w:sz w:val="22"/>
          <w:szCs w:val="22"/>
          <w:lang w:val="es-MX"/>
        </w:rPr>
        <w:t xml:space="preserve"> 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transportes descubiertos se coloca una lona para evitar que el producto se contamine con </w:t>
      </w:r>
      <w:r>
        <w:rPr>
          <w:rFonts w:ascii="Arial" w:hAnsi="Arial"/>
          <w:sz w:val="22"/>
          <w:szCs w:val="22"/>
          <w:lang w:val="es-MX"/>
        </w:rPr>
        <w:t xml:space="preserve">la </w:t>
      </w:r>
      <w:r w:rsidR="00CC4EB1" w:rsidRPr="007751C7">
        <w:rPr>
          <w:rFonts w:ascii="Arial" w:hAnsi="Arial"/>
          <w:sz w:val="22"/>
          <w:szCs w:val="22"/>
          <w:lang w:val="es-MX"/>
        </w:rPr>
        <w:t>lluvia u cualquier otro contaminante.</w:t>
      </w:r>
    </w:p>
    <w:p w:rsidR="00D35AD0" w:rsidRDefault="00CC4EB1" w:rsidP="00D35AD0">
      <w:pPr>
        <w:numPr>
          <w:ilvl w:val="0"/>
          <w:numId w:val="35"/>
          <w:numberingChange w:id="11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D35AD0">
        <w:rPr>
          <w:rFonts w:ascii="Arial" w:hAnsi="Arial"/>
          <w:sz w:val="22"/>
          <w:szCs w:val="22"/>
          <w:lang w:val="es-MX"/>
        </w:rPr>
        <w:t>Cada carga se ase</w:t>
      </w:r>
      <w:r w:rsidR="00CA770A" w:rsidRPr="00D35AD0">
        <w:rPr>
          <w:rFonts w:ascii="Arial" w:hAnsi="Arial"/>
          <w:sz w:val="22"/>
          <w:szCs w:val="22"/>
          <w:lang w:val="es-MX"/>
        </w:rPr>
        <w:t>gura</w:t>
      </w:r>
      <w:r w:rsidRPr="00D35AD0">
        <w:rPr>
          <w:rFonts w:ascii="Arial" w:hAnsi="Arial"/>
          <w:sz w:val="22"/>
          <w:szCs w:val="22"/>
          <w:lang w:val="es-MX"/>
        </w:rPr>
        <w:t xml:space="preserve"> apropiadamente. Las cajas, cartones, y </w:t>
      </w:r>
      <w:r w:rsidR="00CA770A" w:rsidRPr="00D35AD0">
        <w:rPr>
          <w:rFonts w:ascii="Arial" w:hAnsi="Arial"/>
          <w:sz w:val="22"/>
          <w:szCs w:val="22"/>
          <w:lang w:val="es-MX"/>
        </w:rPr>
        <w:t>contenedores se amarran o sujetan</w:t>
      </w:r>
      <w:r w:rsidRPr="00D35AD0">
        <w:rPr>
          <w:rFonts w:ascii="Arial" w:hAnsi="Arial"/>
          <w:sz w:val="22"/>
          <w:szCs w:val="22"/>
          <w:lang w:val="es-MX"/>
        </w:rPr>
        <w:t xml:space="preserve"> utilizando las correas apropiadas.</w:t>
      </w:r>
    </w:p>
    <w:p w:rsidR="00CC4EB1" w:rsidRPr="00D35AD0" w:rsidRDefault="00F97DD2" w:rsidP="00D35AD0">
      <w:pPr>
        <w:numPr>
          <w:ilvl w:val="0"/>
          <w:numId w:val="35"/>
          <w:numberingChange w:id="12" w:author="Alimentos y Nutricion" w:date="2016-03-03T13:03:00Z" w:original="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Si el chofer necesita</w:t>
      </w:r>
      <w:r w:rsidR="00CC4EB1" w:rsidRPr="00D35AD0">
        <w:rPr>
          <w:rFonts w:ascii="Arial" w:hAnsi="Arial"/>
          <w:sz w:val="22"/>
          <w:szCs w:val="22"/>
          <w:lang w:val="es-MX"/>
        </w:rPr>
        <w:t xml:space="preserve"> entrar en un área </w:t>
      </w:r>
      <w:r>
        <w:rPr>
          <w:rFonts w:ascii="Arial" w:hAnsi="Arial"/>
          <w:sz w:val="22"/>
          <w:szCs w:val="22"/>
          <w:lang w:val="es-MX"/>
        </w:rPr>
        <w:t xml:space="preserve">de </w:t>
      </w:r>
      <w:r w:rsidR="00CC4EB1" w:rsidRPr="00D35AD0">
        <w:rPr>
          <w:rFonts w:ascii="Arial" w:hAnsi="Arial"/>
          <w:sz w:val="22"/>
          <w:szCs w:val="22"/>
          <w:lang w:val="es-MX"/>
        </w:rPr>
        <w:t>empaque de mango</w:t>
      </w:r>
      <w:r w:rsidR="00D35AD0">
        <w:rPr>
          <w:rFonts w:ascii="Arial" w:hAnsi="Arial"/>
          <w:sz w:val="22"/>
          <w:szCs w:val="22"/>
          <w:lang w:val="es-MX"/>
        </w:rPr>
        <w:t>, tiene que</w:t>
      </w:r>
      <w:r w:rsidR="00CC4EB1" w:rsidRPr="00D35AD0">
        <w:rPr>
          <w:rFonts w:ascii="Arial" w:hAnsi="Arial"/>
          <w:sz w:val="22"/>
          <w:szCs w:val="22"/>
          <w:lang w:val="es-MX"/>
        </w:rPr>
        <w:t xml:space="preserve"> seguir todas las buena</w:t>
      </w:r>
      <w:r w:rsidR="00CA770A" w:rsidRPr="00D35AD0">
        <w:rPr>
          <w:rFonts w:ascii="Arial" w:hAnsi="Arial"/>
          <w:sz w:val="22"/>
          <w:szCs w:val="22"/>
          <w:lang w:val="es-MX"/>
        </w:rPr>
        <w:t>s prácticas de manufactura</w:t>
      </w:r>
      <w:r w:rsidR="00CC4EB1" w:rsidRPr="00D35AD0">
        <w:rPr>
          <w:rFonts w:ascii="Arial" w:hAnsi="Arial"/>
          <w:sz w:val="22"/>
          <w:szCs w:val="22"/>
          <w:lang w:val="es-MX"/>
        </w:rPr>
        <w:t xml:space="preserve"> incluyendo</w:t>
      </w:r>
      <w:r>
        <w:rPr>
          <w:rFonts w:ascii="Arial" w:hAnsi="Arial"/>
          <w:sz w:val="22"/>
          <w:szCs w:val="22"/>
          <w:lang w:val="es-MX"/>
        </w:rPr>
        <w:t>,</w:t>
      </w:r>
      <w:r w:rsidR="00CC4EB1" w:rsidRPr="00D35AD0">
        <w:rPr>
          <w:rFonts w:ascii="Arial" w:hAnsi="Arial"/>
          <w:sz w:val="22"/>
          <w:szCs w:val="22"/>
          <w:lang w:val="es-MX"/>
        </w:rPr>
        <w:t xml:space="preserve"> pero no limitándose</w:t>
      </w:r>
      <w:r>
        <w:rPr>
          <w:rFonts w:ascii="Arial" w:hAnsi="Arial"/>
          <w:sz w:val="22"/>
          <w:szCs w:val="22"/>
          <w:lang w:val="es-MX"/>
        </w:rPr>
        <w:t>,</w:t>
      </w:r>
      <w:r w:rsidR="00CC4EB1" w:rsidRPr="00D35AD0">
        <w:rPr>
          <w:rFonts w:ascii="Arial" w:hAnsi="Arial"/>
          <w:sz w:val="22"/>
          <w:szCs w:val="22"/>
          <w:lang w:val="es-MX"/>
        </w:rPr>
        <w:t xml:space="preserve"> a: </w:t>
      </w:r>
    </w:p>
    <w:p w:rsidR="00CC4EB1" w:rsidRPr="007751C7" w:rsidRDefault="00CC4EB1" w:rsidP="00CC4EB1">
      <w:pPr>
        <w:numPr>
          <w:ilvl w:val="1"/>
          <w:numId w:val="36"/>
          <w:numberingChange w:id="13" w:author="Alimentos y Nutricion" w:date="2016-03-03T13:03:00Z" w:original="•"/>
        </w:numPr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No fumar</w:t>
      </w:r>
      <w:r w:rsidR="00F97DD2">
        <w:rPr>
          <w:rFonts w:ascii="Arial" w:hAnsi="Arial"/>
          <w:sz w:val="22"/>
          <w:szCs w:val="22"/>
          <w:lang w:val="es-MX"/>
        </w:rPr>
        <w:t>.</w:t>
      </w:r>
    </w:p>
    <w:p w:rsidR="00CC4EB1" w:rsidRPr="007751C7" w:rsidRDefault="00CC4EB1" w:rsidP="00CC4EB1">
      <w:pPr>
        <w:numPr>
          <w:ilvl w:val="1"/>
          <w:numId w:val="36"/>
          <w:numberingChange w:id="14" w:author="Alimentos y Nutricion" w:date="2016-03-03T13:03:00Z" w:original="•"/>
        </w:numPr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No comer ni beber</w:t>
      </w:r>
      <w:r w:rsidR="00F97DD2">
        <w:rPr>
          <w:rFonts w:ascii="Arial" w:hAnsi="Arial"/>
          <w:sz w:val="22"/>
          <w:szCs w:val="22"/>
          <w:lang w:val="es-MX"/>
        </w:rPr>
        <w:t>.</w:t>
      </w:r>
    </w:p>
    <w:p w:rsidR="00CC4EB1" w:rsidRPr="007751C7" w:rsidRDefault="00CC4EB1" w:rsidP="00CC4EB1">
      <w:pPr>
        <w:numPr>
          <w:ilvl w:val="1"/>
          <w:numId w:val="36"/>
          <w:numberingChange w:id="15" w:author="Alimentos y Nutricion" w:date="2016-03-03T13:03:00Z" w:original="•"/>
        </w:numPr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 xml:space="preserve">Evitar el contacto con </w:t>
      </w:r>
      <w:r w:rsidR="00F97DD2">
        <w:rPr>
          <w:rFonts w:ascii="Arial" w:hAnsi="Arial"/>
          <w:sz w:val="22"/>
          <w:szCs w:val="22"/>
          <w:lang w:val="es-MX"/>
        </w:rPr>
        <w:t xml:space="preserve">la </w:t>
      </w:r>
      <w:r w:rsidRPr="007751C7">
        <w:rPr>
          <w:rFonts w:ascii="Arial" w:hAnsi="Arial"/>
          <w:sz w:val="22"/>
          <w:szCs w:val="22"/>
          <w:lang w:val="es-MX"/>
        </w:rPr>
        <w:t xml:space="preserve">materia prima o </w:t>
      </w:r>
      <w:r w:rsidR="00F97DD2">
        <w:rPr>
          <w:rFonts w:ascii="Arial" w:hAnsi="Arial"/>
          <w:sz w:val="22"/>
          <w:szCs w:val="22"/>
          <w:lang w:val="es-MX"/>
        </w:rPr>
        <w:t xml:space="preserve">el </w:t>
      </w:r>
      <w:r w:rsidRPr="007751C7">
        <w:rPr>
          <w:rFonts w:ascii="Arial" w:hAnsi="Arial"/>
          <w:sz w:val="22"/>
          <w:szCs w:val="22"/>
          <w:lang w:val="es-MX"/>
        </w:rPr>
        <w:t>producto terminado expuesto</w:t>
      </w:r>
      <w:r w:rsidR="00F97DD2">
        <w:rPr>
          <w:rFonts w:ascii="Arial" w:hAnsi="Arial"/>
          <w:sz w:val="22"/>
          <w:szCs w:val="22"/>
          <w:lang w:val="es-MX"/>
        </w:rPr>
        <w:t>.</w:t>
      </w:r>
    </w:p>
    <w:p w:rsidR="000A27CC" w:rsidRPr="00782E8D" w:rsidRDefault="000A27CC" w:rsidP="000A27CC">
      <w:pPr>
        <w:pStyle w:val="ListParagraph"/>
        <w:autoSpaceDE w:val="0"/>
        <w:autoSpaceDN w:val="0"/>
        <w:adjustRightInd w:val="0"/>
        <w:ind w:left="1224"/>
        <w:rPr>
          <w:rFonts w:ascii="Arial" w:eastAsiaTheme="minorHAnsi" w:hAnsi="Arial" w:cs="Arial"/>
          <w:lang w:val="es-MX"/>
        </w:rPr>
      </w:pPr>
    </w:p>
    <w:sectPr w:rsidR="000A27CC" w:rsidRPr="00782E8D" w:rsidSect="00A770E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1066AB" w:rsidRDefault="001066AB" w:rsidP="00C81B41">
      <w:r>
        <w:separator/>
      </w:r>
    </w:p>
  </w:endnote>
  <w:endnote w:type="continuationSeparator" w:id="1">
    <w:p w:rsidR="001066AB" w:rsidRDefault="001066AB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1066AB" w:rsidRPr="002F5B2D" w:rsidRDefault="001066AB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5E42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5E42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A0C6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5E42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5E42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5E42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A0C6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5E42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066AB" w:rsidRDefault="001066AB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1066AB" w:rsidRPr="002F5B2D" w:rsidRDefault="001066AB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1066AB" w:rsidRDefault="001066AB" w:rsidP="00C81B41">
      <w:r>
        <w:separator/>
      </w:r>
    </w:p>
  </w:footnote>
  <w:footnote w:type="continuationSeparator" w:id="1">
    <w:p w:rsidR="001066AB" w:rsidRDefault="001066AB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1066AB" w:rsidRPr="00C81B41">
      <w:tc>
        <w:tcPr>
          <w:tcW w:w="7054" w:type="dxa"/>
          <w:vAlign w:val="center"/>
        </w:tcPr>
        <w:p w:rsidR="001066AB" w:rsidRPr="00CD650D" w:rsidRDefault="001066AB" w:rsidP="00CC4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TRANSPORTE/LIMPIEZA/CARGA Y DESCARGA/CONTROL Y SEGURIDAD DE LA CARGA</w:t>
          </w:r>
        </w:p>
      </w:tc>
      <w:tc>
        <w:tcPr>
          <w:tcW w:w="2410" w:type="dxa"/>
        </w:tcPr>
        <w:p w:rsidR="006A0265" w:rsidRPr="00C81B41" w:rsidRDefault="006A0265" w:rsidP="006A026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1066AB" w:rsidRPr="00C81B41" w:rsidRDefault="001066AB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POE-TRANSP-4.1.1</w:t>
          </w:r>
        </w:p>
      </w:tc>
    </w:tr>
  </w:tbl>
  <w:p w:rsidR="001066AB" w:rsidRDefault="001066AB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7B29EA"/>
    <w:multiLevelType w:val="hybridMultilevel"/>
    <w:tmpl w:val="613CBA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"/>
  </w:num>
  <w:num w:numId="4">
    <w:abstractNumId w:val="23"/>
  </w:num>
  <w:num w:numId="5">
    <w:abstractNumId w:val="4"/>
  </w:num>
  <w:num w:numId="6">
    <w:abstractNumId w:val="20"/>
  </w:num>
  <w:num w:numId="7">
    <w:abstractNumId w:val="2"/>
  </w:num>
  <w:num w:numId="8">
    <w:abstractNumId w:val="24"/>
  </w:num>
  <w:num w:numId="9">
    <w:abstractNumId w:val="22"/>
  </w:num>
  <w:num w:numId="10">
    <w:abstractNumId w:val="31"/>
  </w:num>
  <w:num w:numId="11">
    <w:abstractNumId w:val="14"/>
  </w:num>
  <w:num w:numId="12">
    <w:abstractNumId w:val="10"/>
  </w:num>
  <w:num w:numId="13">
    <w:abstractNumId w:val="29"/>
  </w:num>
  <w:num w:numId="14">
    <w:abstractNumId w:val="16"/>
  </w:num>
  <w:num w:numId="15">
    <w:abstractNumId w:val="6"/>
  </w:num>
  <w:num w:numId="16">
    <w:abstractNumId w:val="28"/>
  </w:num>
  <w:num w:numId="17">
    <w:abstractNumId w:val="35"/>
  </w:num>
  <w:num w:numId="18">
    <w:abstractNumId w:val="21"/>
  </w:num>
  <w:num w:numId="19">
    <w:abstractNumId w:val="1"/>
  </w:num>
  <w:num w:numId="20">
    <w:abstractNumId w:val="26"/>
  </w:num>
  <w:num w:numId="21">
    <w:abstractNumId w:val="12"/>
  </w:num>
  <w:num w:numId="22">
    <w:abstractNumId w:val="5"/>
  </w:num>
  <w:num w:numId="23">
    <w:abstractNumId w:val="17"/>
  </w:num>
  <w:num w:numId="24">
    <w:abstractNumId w:val="0"/>
  </w:num>
  <w:num w:numId="25">
    <w:abstractNumId w:val="27"/>
  </w:num>
  <w:num w:numId="26">
    <w:abstractNumId w:val="9"/>
  </w:num>
  <w:num w:numId="27">
    <w:abstractNumId w:val="36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3"/>
  </w:num>
  <w:num w:numId="33">
    <w:abstractNumId w:val="11"/>
  </w:num>
  <w:num w:numId="34">
    <w:abstractNumId w:val="15"/>
  </w:num>
  <w:num w:numId="35">
    <w:abstractNumId w:val="32"/>
  </w:num>
  <w:num w:numId="36">
    <w:abstractNumId w:val="25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3471"/>
    <w:rsid w:val="0008357B"/>
    <w:rsid w:val="000978BD"/>
    <w:rsid w:val="000A27CC"/>
    <w:rsid w:val="000B59C0"/>
    <w:rsid w:val="000D0691"/>
    <w:rsid w:val="001066AB"/>
    <w:rsid w:val="00187496"/>
    <w:rsid w:val="001A0103"/>
    <w:rsid w:val="00211E3C"/>
    <w:rsid w:val="002228CA"/>
    <w:rsid w:val="002532FC"/>
    <w:rsid w:val="002D57B8"/>
    <w:rsid w:val="002E69E8"/>
    <w:rsid w:val="002F5B2D"/>
    <w:rsid w:val="0031230E"/>
    <w:rsid w:val="003D7441"/>
    <w:rsid w:val="00413328"/>
    <w:rsid w:val="00416A04"/>
    <w:rsid w:val="004275A5"/>
    <w:rsid w:val="004363E8"/>
    <w:rsid w:val="0045638A"/>
    <w:rsid w:val="004A6E25"/>
    <w:rsid w:val="004B36B5"/>
    <w:rsid w:val="004D1D66"/>
    <w:rsid w:val="005E4281"/>
    <w:rsid w:val="006012D4"/>
    <w:rsid w:val="0065468B"/>
    <w:rsid w:val="00681C49"/>
    <w:rsid w:val="0069574F"/>
    <w:rsid w:val="006A0265"/>
    <w:rsid w:val="006B6C4C"/>
    <w:rsid w:val="006C4D36"/>
    <w:rsid w:val="00702ADD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785281"/>
    <w:rsid w:val="00844ACB"/>
    <w:rsid w:val="00853614"/>
    <w:rsid w:val="008A0C63"/>
    <w:rsid w:val="008B01DC"/>
    <w:rsid w:val="009434BD"/>
    <w:rsid w:val="00950B82"/>
    <w:rsid w:val="00952E1C"/>
    <w:rsid w:val="009911A8"/>
    <w:rsid w:val="009A4DAE"/>
    <w:rsid w:val="00A12983"/>
    <w:rsid w:val="00A234BD"/>
    <w:rsid w:val="00A770EC"/>
    <w:rsid w:val="00AA7B10"/>
    <w:rsid w:val="00AC1822"/>
    <w:rsid w:val="00B76178"/>
    <w:rsid w:val="00BB48B9"/>
    <w:rsid w:val="00BD67D6"/>
    <w:rsid w:val="00C03D4A"/>
    <w:rsid w:val="00C3267F"/>
    <w:rsid w:val="00C40809"/>
    <w:rsid w:val="00C81B41"/>
    <w:rsid w:val="00CA52DB"/>
    <w:rsid w:val="00CA770A"/>
    <w:rsid w:val="00CC4EB1"/>
    <w:rsid w:val="00CD2D6A"/>
    <w:rsid w:val="00CD650D"/>
    <w:rsid w:val="00D20260"/>
    <w:rsid w:val="00D35AD0"/>
    <w:rsid w:val="00DB5C15"/>
    <w:rsid w:val="00E05231"/>
    <w:rsid w:val="00E23598"/>
    <w:rsid w:val="00EA7285"/>
    <w:rsid w:val="00EC4B49"/>
    <w:rsid w:val="00F4373E"/>
    <w:rsid w:val="00F4720F"/>
    <w:rsid w:val="00F97DD2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A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CB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299</Words>
  <Characters>1706</Characters>
  <Application>Microsoft Word 12.0.1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11</cp:revision>
  <dcterms:created xsi:type="dcterms:W3CDTF">2014-05-12T02:11:00Z</dcterms:created>
  <dcterms:modified xsi:type="dcterms:W3CDTF">2016-03-03T20:03:00Z</dcterms:modified>
</cp:coreProperties>
</file>