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4D1D66" w:rsidRPr="00CE026C" w:rsidRDefault="004D1D66" w:rsidP="00CE026C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E026C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4D1D66" w:rsidRPr="00CE026C" w:rsidRDefault="004D1D66" w:rsidP="00CE026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E026C">
        <w:rPr>
          <w:rFonts w:ascii="Arial" w:eastAsia="Arial Unicode MS" w:hAnsi="Arial" w:cs="Arial"/>
          <w:sz w:val="22"/>
          <w:szCs w:val="22"/>
          <w:lang w:val="es-MX"/>
        </w:rPr>
        <w:t xml:space="preserve">Reducir el riesgo de contaminación por la introducción de vidrio </w:t>
      </w:r>
      <w:r w:rsidR="003416BC">
        <w:rPr>
          <w:rFonts w:ascii="Arial" w:eastAsia="Arial Unicode MS" w:hAnsi="Arial" w:cs="Arial"/>
          <w:sz w:val="22"/>
          <w:szCs w:val="22"/>
          <w:lang w:val="es-MX"/>
        </w:rPr>
        <w:t>en</w:t>
      </w:r>
      <w:r w:rsidRPr="00CE026C">
        <w:rPr>
          <w:rFonts w:ascii="Arial" w:eastAsia="Arial Unicode MS" w:hAnsi="Arial" w:cs="Arial"/>
          <w:sz w:val="22"/>
          <w:szCs w:val="22"/>
          <w:lang w:val="es-MX"/>
        </w:rPr>
        <w:t xml:space="preserve"> las áreas de cultivo</w:t>
      </w:r>
      <w:r w:rsidR="0069398B">
        <w:rPr>
          <w:rFonts w:ascii="Arial" w:eastAsia="Arial Unicode MS" w:hAnsi="Arial" w:cs="Arial"/>
          <w:sz w:val="22"/>
          <w:szCs w:val="22"/>
          <w:lang w:val="es-MX"/>
        </w:rPr>
        <w:t xml:space="preserve"> y la empacadora de mango</w:t>
      </w:r>
      <w:r w:rsidRPr="00CE026C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:rsidR="004D1D66" w:rsidRPr="004D1D66" w:rsidRDefault="004D1D66" w:rsidP="004D1D66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CE026C" w:rsidRDefault="00CE026C" w:rsidP="00CE026C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MEDIDAS PREVENTIVAS</w:t>
      </w:r>
    </w:p>
    <w:p w:rsidR="00CE026C" w:rsidRDefault="004D1D66" w:rsidP="00CE026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4D1D66">
        <w:rPr>
          <w:rFonts w:ascii="Arial" w:eastAsia="Arial Unicode MS" w:hAnsi="Arial" w:cs="Arial"/>
          <w:sz w:val="22"/>
          <w:szCs w:val="22"/>
          <w:lang w:val="es-MX"/>
        </w:rPr>
        <w:t xml:space="preserve">El personal de las áreas de cosecha, </w:t>
      </w:r>
      <w:r w:rsidR="0069398B">
        <w:rPr>
          <w:rFonts w:ascii="Arial" w:eastAsia="Arial Unicode MS" w:hAnsi="Arial" w:cs="Arial"/>
          <w:sz w:val="22"/>
          <w:szCs w:val="22"/>
          <w:lang w:val="es-MX"/>
        </w:rPr>
        <w:t xml:space="preserve">empaque, </w:t>
      </w:r>
      <w:r w:rsidRPr="004D1D66">
        <w:rPr>
          <w:rFonts w:ascii="Arial" w:eastAsia="Arial Unicode MS" w:hAnsi="Arial" w:cs="Arial"/>
          <w:sz w:val="22"/>
          <w:szCs w:val="22"/>
          <w:lang w:val="es-MX"/>
        </w:rPr>
        <w:t xml:space="preserve">mantenimiento, proveedores, contratistas y visitas deben cumplir con las reglas de control de material de vidrio y/o </w:t>
      </w:r>
      <w:r w:rsidR="00950B82" w:rsidRPr="004D1D66">
        <w:rPr>
          <w:rFonts w:ascii="Arial" w:eastAsia="Arial Unicode MS" w:hAnsi="Arial" w:cs="Arial"/>
          <w:sz w:val="22"/>
          <w:szCs w:val="22"/>
          <w:lang w:val="es-MX"/>
        </w:rPr>
        <w:t>plástico</w:t>
      </w:r>
      <w:r w:rsidRPr="004D1D66">
        <w:rPr>
          <w:rFonts w:ascii="Arial" w:eastAsia="Arial Unicode MS" w:hAnsi="Arial" w:cs="Arial"/>
          <w:sz w:val="22"/>
          <w:szCs w:val="22"/>
          <w:lang w:val="es-MX"/>
        </w:rPr>
        <w:t xml:space="preserve"> quebradizo</w:t>
      </w:r>
      <w:r w:rsidRPr="004D1D66">
        <w:rPr>
          <w:rFonts w:ascii="Arial" w:eastAsia="Arial Unicode MS" w:hAnsi="Arial" w:cs="Arial"/>
          <w:b/>
          <w:sz w:val="22"/>
          <w:szCs w:val="22"/>
          <w:lang w:val="es-MX"/>
        </w:rPr>
        <w:t>:</w:t>
      </w:r>
    </w:p>
    <w:p w:rsidR="004D1D66" w:rsidRPr="00CE026C" w:rsidRDefault="004D1D66" w:rsidP="00CE026C">
      <w:pPr>
        <w:pStyle w:val="ListParagraph"/>
        <w:numPr>
          <w:ilvl w:val="0"/>
          <w:numId w:val="23"/>
        </w:numPr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E026C">
        <w:rPr>
          <w:rFonts w:ascii="Arial" w:hAnsi="Arial" w:cs="Arial"/>
          <w:sz w:val="22"/>
          <w:szCs w:val="22"/>
          <w:lang w:val="es-ES_tradnl"/>
        </w:rPr>
        <w:t xml:space="preserve">No se permite introducir objetos de vidrio o plástico quebradizo a las áreas de cultivo, </w:t>
      </w:r>
      <w:r w:rsidR="0069398B">
        <w:rPr>
          <w:rFonts w:ascii="Arial" w:hAnsi="Arial" w:cs="Arial"/>
          <w:sz w:val="22"/>
          <w:szCs w:val="22"/>
          <w:lang w:val="es-ES_tradnl"/>
        </w:rPr>
        <w:t xml:space="preserve">a la empacadora </w:t>
      </w:r>
      <w:r w:rsidRPr="00CE026C">
        <w:rPr>
          <w:rFonts w:ascii="Arial" w:hAnsi="Arial" w:cs="Arial"/>
          <w:sz w:val="22"/>
          <w:szCs w:val="22"/>
          <w:lang w:val="es-ES_tradnl"/>
        </w:rPr>
        <w:t xml:space="preserve">ni a las áreas adjuntas donde se manejen materiales que tengan contacto con el producto. </w:t>
      </w:r>
    </w:p>
    <w:p w:rsidR="004D1D66" w:rsidRPr="00CE026C" w:rsidRDefault="003416BC" w:rsidP="00CE026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Se realiza</w:t>
      </w:r>
      <w:r w:rsidR="004D1D66" w:rsidRPr="00CE026C">
        <w:rPr>
          <w:rFonts w:ascii="Arial" w:hAnsi="Arial" w:cs="Arial"/>
          <w:sz w:val="22"/>
          <w:szCs w:val="22"/>
          <w:lang w:val="es-ES_tradnl"/>
        </w:rPr>
        <w:t xml:space="preserve"> una inspección </w:t>
      </w:r>
      <w:r>
        <w:rPr>
          <w:rFonts w:ascii="Arial" w:hAnsi="Arial" w:cs="Arial"/>
          <w:sz w:val="22"/>
          <w:szCs w:val="22"/>
          <w:lang w:val="es-ES_tradnl"/>
        </w:rPr>
        <w:t xml:space="preserve">diaria </w:t>
      </w:r>
      <w:r w:rsidR="004D1D66" w:rsidRPr="00CE026C">
        <w:rPr>
          <w:rFonts w:ascii="Arial" w:hAnsi="Arial" w:cs="Arial"/>
          <w:sz w:val="22"/>
          <w:szCs w:val="22"/>
          <w:lang w:val="es-ES_tradnl"/>
        </w:rPr>
        <w:t xml:space="preserve">de verificación de vidrio y plástico quebradizo y se registra en el formato de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="0069398B">
        <w:rPr>
          <w:rFonts w:ascii="Arial" w:hAnsi="Arial" w:cs="Arial"/>
          <w:sz w:val="22"/>
          <w:szCs w:val="22"/>
          <w:lang w:val="es-ES_tradnl"/>
        </w:rPr>
        <w:t xml:space="preserve">valuación </w:t>
      </w:r>
      <w:r>
        <w:rPr>
          <w:rFonts w:ascii="Arial" w:hAnsi="Arial" w:cs="Arial"/>
          <w:sz w:val="22"/>
          <w:szCs w:val="22"/>
          <w:lang w:val="es-ES_tradnl"/>
        </w:rPr>
        <w:t>P</w:t>
      </w:r>
      <w:r w:rsidR="0069398B">
        <w:rPr>
          <w:rFonts w:ascii="Arial" w:hAnsi="Arial" w:cs="Arial"/>
          <w:sz w:val="22"/>
          <w:szCs w:val="22"/>
          <w:lang w:val="es-ES_tradnl"/>
        </w:rPr>
        <w:t xml:space="preserve">recosecha </w:t>
      </w:r>
      <w:r w:rsidR="0069398B" w:rsidRPr="00CE026C">
        <w:rPr>
          <w:rFonts w:ascii="Arial" w:hAnsi="Arial" w:cs="Arial"/>
          <w:sz w:val="22"/>
          <w:szCs w:val="22"/>
          <w:lang w:val="es-ES_tradnl"/>
        </w:rPr>
        <w:t>(</w:t>
      </w:r>
      <w:r w:rsidR="0069398B">
        <w:rPr>
          <w:rFonts w:ascii="Arial" w:hAnsi="Arial" w:cs="Arial"/>
        </w:rPr>
        <w:t>REC-PRECOSE-3.1.2</w:t>
      </w:r>
      <w:r w:rsidR="0069398B" w:rsidRPr="00CE026C">
        <w:rPr>
          <w:rFonts w:ascii="Arial" w:hAnsi="Arial" w:cs="Arial"/>
          <w:sz w:val="22"/>
          <w:szCs w:val="22"/>
          <w:lang w:val="es-MX"/>
        </w:rPr>
        <w:t>)</w:t>
      </w:r>
      <w:r w:rsidR="0069398B">
        <w:rPr>
          <w:rFonts w:ascii="Arial" w:hAnsi="Arial" w:cs="Arial"/>
          <w:sz w:val="22"/>
          <w:szCs w:val="22"/>
          <w:lang w:val="es-MX"/>
        </w:rPr>
        <w:t xml:space="preserve"> </w:t>
      </w:r>
      <w:r w:rsidR="0069398B">
        <w:rPr>
          <w:rFonts w:ascii="Arial" w:hAnsi="Arial" w:cs="Arial"/>
          <w:sz w:val="22"/>
          <w:szCs w:val="22"/>
          <w:lang w:val="es-ES_tradnl"/>
        </w:rPr>
        <w:t>en el caso de las huertas/fincas/fundos</w:t>
      </w:r>
      <w:r w:rsidR="004D1D66" w:rsidRPr="00CE026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69398B">
        <w:rPr>
          <w:rFonts w:ascii="Arial" w:hAnsi="Arial" w:cs="Arial"/>
          <w:sz w:val="22"/>
          <w:szCs w:val="22"/>
          <w:lang w:val="es-ES_tradnl"/>
        </w:rPr>
        <w:t xml:space="preserve">y en </w:t>
      </w:r>
      <w:r>
        <w:rPr>
          <w:rFonts w:ascii="Arial" w:hAnsi="Arial" w:cs="Arial"/>
          <w:sz w:val="22"/>
          <w:szCs w:val="22"/>
          <w:lang w:val="es-ES_tradnl"/>
        </w:rPr>
        <w:t>el formato de E</w:t>
      </w:r>
      <w:r w:rsidR="0069398B">
        <w:rPr>
          <w:rFonts w:ascii="Arial" w:hAnsi="Arial" w:cs="Arial"/>
          <w:sz w:val="22"/>
          <w:szCs w:val="22"/>
          <w:lang w:val="es-ES_tradnl"/>
        </w:rPr>
        <w:t xml:space="preserve">valuación </w:t>
      </w:r>
      <w:r>
        <w:rPr>
          <w:rFonts w:ascii="Arial" w:hAnsi="Arial" w:cs="Arial"/>
          <w:sz w:val="22"/>
          <w:szCs w:val="22"/>
          <w:lang w:val="es-ES_tradnl"/>
        </w:rPr>
        <w:t>P</w:t>
      </w:r>
      <w:r w:rsidR="0069398B">
        <w:rPr>
          <w:rFonts w:ascii="Arial" w:hAnsi="Arial" w:cs="Arial"/>
          <w:sz w:val="22"/>
          <w:szCs w:val="22"/>
          <w:lang w:val="es-ES_tradnl"/>
        </w:rPr>
        <w:t>re-operativa (</w:t>
      </w:r>
      <w:r w:rsidR="0069398B" w:rsidRPr="0069398B">
        <w:rPr>
          <w:rFonts w:ascii="Arial" w:hAnsi="Arial" w:cs="Arial"/>
          <w:sz w:val="22"/>
          <w:szCs w:val="22"/>
          <w:lang w:val="es-ES_tradnl"/>
        </w:rPr>
        <w:t>REC-PREOP-5.4.1</w:t>
      </w:r>
      <w:r w:rsidR="0069398B">
        <w:rPr>
          <w:rFonts w:ascii="Arial" w:hAnsi="Arial" w:cs="Arial"/>
          <w:sz w:val="22"/>
          <w:szCs w:val="22"/>
          <w:lang w:val="es-ES_tradnl"/>
        </w:rPr>
        <w:t>) en el caso de la empacadora.</w:t>
      </w:r>
    </w:p>
    <w:p w:rsidR="004D1D66" w:rsidRPr="00CE026C" w:rsidRDefault="004D1D66" w:rsidP="00CE026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CE026C">
        <w:rPr>
          <w:rFonts w:ascii="Arial" w:hAnsi="Arial" w:cs="Arial"/>
          <w:sz w:val="22"/>
          <w:szCs w:val="22"/>
          <w:lang w:val="es-ES_tradnl"/>
        </w:rPr>
        <w:t>Los trabajadores debe</w:t>
      </w:r>
      <w:r w:rsidR="003416BC">
        <w:rPr>
          <w:rFonts w:ascii="Arial" w:hAnsi="Arial" w:cs="Arial"/>
          <w:sz w:val="22"/>
          <w:szCs w:val="22"/>
          <w:lang w:val="es-ES_tradnl"/>
        </w:rPr>
        <w:t>n</w:t>
      </w:r>
      <w:r w:rsidRPr="00CE026C">
        <w:rPr>
          <w:rFonts w:ascii="Arial" w:hAnsi="Arial" w:cs="Arial"/>
          <w:sz w:val="22"/>
          <w:szCs w:val="22"/>
          <w:lang w:val="es-ES_tradnl"/>
        </w:rPr>
        <w:t xml:space="preserve"> informar inmediatamente a sus supervisores cuando vean algún vidrio o plástico quebradizo roto. </w:t>
      </w:r>
    </w:p>
    <w:p w:rsidR="004D1D66" w:rsidRPr="00CE026C" w:rsidRDefault="003416BC" w:rsidP="00CE026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Si se presenta un</w:t>
      </w:r>
      <w:r w:rsidR="004D1D66" w:rsidRPr="00CE026C">
        <w:rPr>
          <w:rFonts w:ascii="Arial" w:hAnsi="Arial" w:cs="Arial"/>
          <w:sz w:val="22"/>
          <w:szCs w:val="22"/>
          <w:lang w:val="es-ES_tradnl"/>
        </w:rPr>
        <w:t xml:space="preserve"> incidente relacionado con la ruptura de algún utensilio de vidrio o plástico quebradizo, se debe llamar al supervisor para que tome las acciones correctivas necesarias. El área donde se encuentra </w:t>
      </w:r>
      <w:r>
        <w:rPr>
          <w:rFonts w:ascii="Arial" w:hAnsi="Arial" w:cs="Arial"/>
          <w:sz w:val="22"/>
          <w:szCs w:val="22"/>
          <w:lang w:val="es-ES_tradnl"/>
        </w:rPr>
        <w:t xml:space="preserve">el </w:t>
      </w:r>
      <w:r w:rsidR="004D1D66" w:rsidRPr="00CE026C">
        <w:rPr>
          <w:rFonts w:ascii="Arial" w:hAnsi="Arial" w:cs="Arial"/>
          <w:sz w:val="22"/>
          <w:szCs w:val="22"/>
          <w:lang w:val="es-ES_tradnl"/>
        </w:rPr>
        <w:t xml:space="preserve">vidrio debe limpiarse hasta asegurar la completa eliminación del riesgo. </w:t>
      </w:r>
    </w:p>
    <w:p w:rsidR="0069398B" w:rsidRPr="0069398B" w:rsidRDefault="004D1D66" w:rsidP="00CE026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CE026C">
        <w:rPr>
          <w:rFonts w:ascii="Arial" w:hAnsi="Arial" w:cs="Arial"/>
          <w:sz w:val="22"/>
          <w:szCs w:val="22"/>
          <w:lang w:val="es-ES_tradnl"/>
        </w:rPr>
        <w:t>Todos los incidentes deben reporta</w:t>
      </w:r>
      <w:r w:rsidR="003416BC">
        <w:rPr>
          <w:rFonts w:ascii="Arial" w:hAnsi="Arial" w:cs="Arial"/>
          <w:sz w:val="22"/>
          <w:szCs w:val="22"/>
          <w:lang w:val="es-ES_tradnl"/>
        </w:rPr>
        <w:t>rse</w:t>
      </w:r>
      <w:r w:rsidRPr="00CE026C">
        <w:rPr>
          <w:rFonts w:ascii="Arial" w:hAnsi="Arial" w:cs="Arial"/>
          <w:sz w:val="22"/>
          <w:szCs w:val="22"/>
          <w:lang w:val="es-ES_tradnl"/>
        </w:rPr>
        <w:t xml:space="preserve"> y registra</w:t>
      </w:r>
      <w:r w:rsidR="003416BC">
        <w:rPr>
          <w:rFonts w:ascii="Arial" w:hAnsi="Arial" w:cs="Arial"/>
          <w:sz w:val="22"/>
          <w:szCs w:val="22"/>
          <w:lang w:val="es-ES_tradnl"/>
        </w:rPr>
        <w:t>rse</w:t>
      </w:r>
      <w:r w:rsidRPr="00CE026C">
        <w:rPr>
          <w:rFonts w:ascii="Arial" w:hAnsi="Arial" w:cs="Arial"/>
          <w:sz w:val="22"/>
          <w:szCs w:val="22"/>
          <w:lang w:val="es-ES_tradnl"/>
        </w:rPr>
        <w:t xml:space="preserve"> en el formato </w:t>
      </w:r>
      <w:r w:rsidRPr="00CE026C">
        <w:rPr>
          <w:rFonts w:ascii="Arial" w:hAnsi="Arial" w:cs="Arial"/>
          <w:sz w:val="22"/>
          <w:szCs w:val="22"/>
          <w:lang w:val="es-MX" w:eastAsia="es-MX"/>
        </w:rPr>
        <w:t xml:space="preserve">Acciones </w:t>
      </w:r>
      <w:r w:rsidR="003416BC">
        <w:rPr>
          <w:rFonts w:ascii="Arial" w:hAnsi="Arial" w:cs="Arial"/>
          <w:sz w:val="22"/>
          <w:szCs w:val="22"/>
          <w:lang w:val="es-MX" w:eastAsia="es-MX"/>
        </w:rPr>
        <w:t>C</w:t>
      </w:r>
      <w:r w:rsidRPr="00CE026C">
        <w:rPr>
          <w:rFonts w:ascii="Arial" w:hAnsi="Arial" w:cs="Arial"/>
          <w:sz w:val="22"/>
          <w:szCs w:val="22"/>
          <w:lang w:val="es-MX" w:eastAsia="es-MX"/>
        </w:rPr>
        <w:t xml:space="preserve">orrectivas </w:t>
      </w:r>
      <w:r w:rsidR="003416BC">
        <w:rPr>
          <w:rFonts w:ascii="Arial" w:hAnsi="Arial" w:cs="Arial"/>
          <w:sz w:val="22"/>
          <w:szCs w:val="22"/>
          <w:lang w:val="es-MX" w:eastAsia="es-MX"/>
        </w:rPr>
        <w:t>(</w:t>
      </w:r>
      <w:r w:rsidRPr="00CE026C">
        <w:rPr>
          <w:rFonts w:ascii="Arial" w:hAnsi="Arial" w:cs="Arial"/>
          <w:sz w:val="22"/>
          <w:szCs w:val="22"/>
          <w:lang w:val="es-MX" w:eastAsia="es-MX"/>
        </w:rPr>
        <w:t>REG-CORRECT-1.8.2</w:t>
      </w:r>
      <w:r w:rsidR="003416BC">
        <w:rPr>
          <w:rFonts w:ascii="Arial" w:hAnsi="Arial" w:cs="Arial"/>
          <w:sz w:val="22"/>
          <w:szCs w:val="22"/>
          <w:lang w:val="es-MX" w:eastAsia="es-MX"/>
        </w:rPr>
        <w:t>)</w:t>
      </w:r>
      <w:r w:rsidRPr="00CE026C">
        <w:rPr>
          <w:rFonts w:ascii="Arial" w:hAnsi="Arial" w:cs="Arial"/>
          <w:sz w:val="22"/>
          <w:szCs w:val="22"/>
          <w:lang w:val="es-MX" w:eastAsia="es-MX"/>
        </w:rPr>
        <w:t xml:space="preserve">. </w:t>
      </w:r>
    </w:p>
    <w:p w:rsidR="004D1D66" w:rsidRPr="00CE026C" w:rsidRDefault="0069398B" w:rsidP="00CE026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MX" w:eastAsia="es-MX"/>
        </w:rPr>
        <w:t>Todo el producto que tenga contacto con vidrio o plastico quebradizo s</w:t>
      </w:r>
      <w:r w:rsidR="003416BC">
        <w:rPr>
          <w:rFonts w:ascii="Arial" w:hAnsi="Arial" w:cs="Arial"/>
          <w:sz w:val="22"/>
          <w:szCs w:val="22"/>
          <w:lang w:val="es-MX" w:eastAsia="es-MX"/>
        </w:rPr>
        <w:t>e</w:t>
      </w:r>
      <w:r>
        <w:rPr>
          <w:rFonts w:ascii="Arial" w:hAnsi="Arial" w:cs="Arial"/>
          <w:sz w:val="22"/>
          <w:szCs w:val="22"/>
          <w:lang w:val="es-MX" w:eastAsia="es-MX"/>
        </w:rPr>
        <w:t xml:space="preserve"> desecha.</w:t>
      </w:r>
    </w:p>
    <w:p w:rsidR="0070401E" w:rsidRPr="00E05231" w:rsidRDefault="0070401E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Shannon-Book" w:eastAsiaTheme="minorHAnsi" w:hAnsi="Shannon-Book" w:cs="Shannon-Book"/>
          <w:color w:val="000000"/>
          <w:sz w:val="20"/>
          <w:szCs w:val="20"/>
          <w:lang w:val="es-MX"/>
        </w:rPr>
        <w:t>.</w:t>
      </w:r>
    </w:p>
    <w:sectPr w:rsidR="0070401E" w:rsidRPr="00E05231" w:rsidSect="001E38D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25FD3" w:rsidRDefault="00225FD3" w:rsidP="00C81B41">
      <w:r>
        <w:separator/>
      </w:r>
    </w:p>
  </w:endnote>
  <w:endnote w:type="continuationSeparator" w:id="1">
    <w:p w:rsidR="00225FD3" w:rsidRDefault="00225FD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hannon-Book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E619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E619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580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25FD3" w:rsidRDefault="00225FD3" w:rsidP="00C81B41">
      <w:r>
        <w:separator/>
      </w:r>
    </w:p>
  </w:footnote>
  <w:footnote w:type="continuationSeparator" w:id="1">
    <w:p w:rsidR="00225FD3" w:rsidRDefault="00225FD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705207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4D1D66">
            <w:rPr>
              <w:rFonts w:ascii="Arial" w:hAnsi="Arial" w:cs="Arial"/>
              <w:b/>
              <w:lang w:val="es-MX"/>
            </w:rPr>
            <w:t>VIDRIO Y PLÁSTICO QUEBRADIZO</w:t>
          </w:r>
        </w:p>
      </w:tc>
      <w:tc>
        <w:tcPr>
          <w:tcW w:w="2410" w:type="dxa"/>
        </w:tcPr>
        <w:p w:rsidR="00F45B5E" w:rsidRPr="00C81B41" w:rsidRDefault="00F45B5E" w:rsidP="00F45B5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1B5C6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1B5C6A">
            <w:rPr>
              <w:rFonts w:ascii="Arial" w:hAnsi="Arial" w:cs="Arial"/>
            </w:rPr>
            <w:t>VIDRIO.5</w:t>
          </w:r>
          <w:r w:rsidR="004D1D66">
            <w:rPr>
              <w:rFonts w:ascii="Arial" w:hAnsi="Arial" w:cs="Arial"/>
            </w:rPr>
            <w:t>.</w:t>
          </w:r>
          <w:r w:rsidR="001B5C6A">
            <w:rPr>
              <w:rFonts w:ascii="Arial" w:hAnsi="Arial" w:cs="Arial"/>
            </w:rPr>
            <w:t>9</w:t>
          </w:r>
          <w:r w:rsidR="004D1D66">
            <w:rPr>
              <w:rFonts w:ascii="Arial" w:hAnsi="Arial" w:cs="Arial"/>
            </w:rPr>
            <w:t>.</w:t>
          </w:r>
          <w:r w:rsidR="001B5C6A">
            <w:rPr>
              <w:rFonts w:ascii="Arial" w:hAnsi="Arial" w:cs="Arial"/>
            </w:rPr>
            <w:t>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69D48B8"/>
    <w:multiLevelType w:val="hybridMultilevel"/>
    <w:tmpl w:val="38244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10E1774"/>
    <w:multiLevelType w:val="hybridMultilevel"/>
    <w:tmpl w:val="E3FA813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671190"/>
    <w:multiLevelType w:val="hybridMultilevel"/>
    <w:tmpl w:val="DFDA409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0135C63"/>
    <w:multiLevelType w:val="hybridMultilevel"/>
    <w:tmpl w:val="31E451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2"/>
  </w:num>
  <w:num w:numId="4">
    <w:abstractNumId w:val="15"/>
  </w:num>
  <w:num w:numId="5">
    <w:abstractNumId w:val="3"/>
  </w:num>
  <w:num w:numId="6">
    <w:abstractNumId w:val="12"/>
  </w:num>
  <w:num w:numId="7">
    <w:abstractNumId w:val="1"/>
  </w:num>
  <w:num w:numId="8">
    <w:abstractNumId w:val="16"/>
  </w:num>
  <w:num w:numId="9">
    <w:abstractNumId w:val="14"/>
  </w:num>
  <w:num w:numId="10">
    <w:abstractNumId w:val="21"/>
  </w:num>
  <w:num w:numId="11">
    <w:abstractNumId w:val="9"/>
  </w:num>
  <w:num w:numId="12">
    <w:abstractNumId w:val="6"/>
  </w:num>
  <w:num w:numId="13">
    <w:abstractNumId w:val="18"/>
  </w:num>
  <w:num w:numId="14">
    <w:abstractNumId w:val="10"/>
  </w:num>
  <w:num w:numId="15">
    <w:abstractNumId w:val="4"/>
  </w:num>
  <w:num w:numId="16">
    <w:abstractNumId w:val="17"/>
  </w:num>
  <w:num w:numId="17">
    <w:abstractNumId w:val="22"/>
  </w:num>
  <w:num w:numId="18">
    <w:abstractNumId w:val="13"/>
  </w:num>
  <w:num w:numId="19">
    <w:abstractNumId w:val="0"/>
  </w:num>
  <w:num w:numId="20">
    <w:abstractNumId w:val="5"/>
  </w:num>
  <w:num w:numId="21">
    <w:abstractNumId w:val="19"/>
  </w:num>
  <w:num w:numId="22">
    <w:abstractNumId w:val="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18580A"/>
    <w:rsid w:val="001A0103"/>
    <w:rsid w:val="001B5C6A"/>
    <w:rsid w:val="001E38D9"/>
    <w:rsid w:val="001E6198"/>
    <w:rsid w:val="00211E3C"/>
    <w:rsid w:val="00225FD3"/>
    <w:rsid w:val="002532FC"/>
    <w:rsid w:val="002D57B8"/>
    <w:rsid w:val="002E69E8"/>
    <w:rsid w:val="002F5B2D"/>
    <w:rsid w:val="003416BC"/>
    <w:rsid w:val="003D7441"/>
    <w:rsid w:val="004275A5"/>
    <w:rsid w:val="004363E8"/>
    <w:rsid w:val="004A6E25"/>
    <w:rsid w:val="004B36B5"/>
    <w:rsid w:val="004D1D66"/>
    <w:rsid w:val="006012D4"/>
    <w:rsid w:val="0069398B"/>
    <w:rsid w:val="0069574F"/>
    <w:rsid w:val="0070401E"/>
    <w:rsid w:val="00705207"/>
    <w:rsid w:val="00724C2A"/>
    <w:rsid w:val="00741686"/>
    <w:rsid w:val="00765C86"/>
    <w:rsid w:val="00776DAB"/>
    <w:rsid w:val="0078456B"/>
    <w:rsid w:val="008B01DC"/>
    <w:rsid w:val="009434BD"/>
    <w:rsid w:val="00950B82"/>
    <w:rsid w:val="00A12983"/>
    <w:rsid w:val="00AC1822"/>
    <w:rsid w:val="00B76178"/>
    <w:rsid w:val="00C03D4A"/>
    <w:rsid w:val="00C81B41"/>
    <w:rsid w:val="00CD2D6A"/>
    <w:rsid w:val="00CD650D"/>
    <w:rsid w:val="00CE026C"/>
    <w:rsid w:val="00DB5C15"/>
    <w:rsid w:val="00E05231"/>
    <w:rsid w:val="00E23598"/>
    <w:rsid w:val="00EC4B49"/>
    <w:rsid w:val="00F45B5E"/>
    <w:rsid w:val="00FB0C6B"/>
    <w:rsid w:val="00FB3EE9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416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416B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216</Words>
  <Characters>1235</Characters>
  <Application>Microsoft Word 12.0.1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1516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9</cp:revision>
  <dcterms:created xsi:type="dcterms:W3CDTF">2014-05-09T06:11:00Z</dcterms:created>
  <dcterms:modified xsi:type="dcterms:W3CDTF">2016-03-03T21:38:00Z</dcterms:modified>
</cp:coreProperties>
</file>