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A60DD"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OBJETIVO</w:t>
      </w:r>
    </w:p>
    <w:p w14:paraId="03B2B1D7" w14:textId="6CF172DA"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Brindar las condiciones idóneas, cuidando</w:t>
      </w:r>
      <w:r w:rsidR="000773DC">
        <w:rPr>
          <w:rFonts w:ascii="Arial" w:hAnsi="Arial" w:cs="Arial"/>
          <w:bCs/>
          <w:sz w:val="22"/>
          <w:szCs w:val="22"/>
        </w:rPr>
        <w:t xml:space="preserve"> </w:t>
      </w:r>
      <w:bookmarkStart w:id="0" w:name="_GoBack"/>
      <w:bookmarkEnd w:id="0"/>
      <w:r w:rsidR="00E160F2">
        <w:rPr>
          <w:rFonts w:ascii="Arial" w:hAnsi="Arial" w:cs="Arial"/>
          <w:bCs/>
          <w:sz w:val="22"/>
          <w:szCs w:val="22"/>
        </w:rPr>
        <w:t xml:space="preserve">y protegiendo </w:t>
      </w:r>
      <w:r w:rsidRPr="00BE47A1">
        <w:rPr>
          <w:rFonts w:ascii="Arial" w:hAnsi="Arial" w:cs="Arial"/>
          <w:bCs/>
          <w:sz w:val="22"/>
          <w:szCs w:val="22"/>
        </w:rPr>
        <w:t>la integridad y bienestar de los trabajadores vulnerables de la empresa.</w:t>
      </w:r>
    </w:p>
    <w:p w14:paraId="795D3761" w14:textId="77777777" w:rsidR="00BE47A1" w:rsidRPr="00BE47A1" w:rsidRDefault="00BE47A1" w:rsidP="00BE47A1">
      <w:pPr>
        <w:ind w:right="4"/>
        <w:jc w:val="both"/>
        <w:rPr>
          <w:rFonts w:ascii="Arial" w:hAnsi="Arial" w:cs="Arial"/>
          <w:b/>
          <w:bCs/>
          <w:sz w:val="22"/>
          <w:szCs w:val="22"/>
        </w:rPr>
      </w:pPr>
    </w:p>
    <w:p w14:paraId="08227FE0"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INTRODUCCIÓN</w:t>
      </w:r>
    </w:p>
    <w:p w14:paraId="2E905CC3" w14:textId="10AF4EC5"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 xml:space="preserve">La empresa respetará los derechos humanos de los grupos vulnerables y les protegerá de situaciones de discriminación. Es necesario ofrecer libre acceso a los diferentes espacios donde puedan hacer uso de los recursos los trabajadores vulnerables al igual que cualquier otro trabajador de la empresa. Este procedimiento tiene sus bases en los preceptos contenidos en el Código Base ETI, </w:t>
      </w:r>
      <w:r w:rsidRPr="00662BAA">
        <w:rPr>
          <w:rFonts w:ascii="Arial" w:hAnsi="Arial" w:cs="Arial"/>
          <w:bCs/>
          <w:color w:val="FF0000"/>
          <w:sz w:val="22"/>
          <w:szCs w:val="22"/>
        </w:rPr>
        <w:t xml:space="preserve">la Ley Federal del Trabajo, así como por las normas oficiales mexicanas de la materia, </w:t>
      </w:r>
      <w:r w:rsidRPr="00BE47A1">
        <w:rPr>
          <w:rFonts w:ascii="Arial" w:hAnsi="Arial" w:cs="Arial"/>
          <w:bCs/>
          <w:sz w:val="22"/>
          <w:szCs w:val="22"/>
        </w:rPr>
        <w:t>entre otros ordenamientos.</w:t>
      </w:r>
      <w:r w:rsidR="00662BAA">
        <w:rPr>
          <w:rFonts w:ascii="Arial" w:hAnsi="Arial" w:cs="Arial"/>
          <w:bCs/>
          <w:sz w:val="22"/>
          <w:szCs w:val="22"/>
        </w:rPr>
        <w:t xml:space="preserve"> (Personalizar segun las leyes, normas y regulaciones aplicables en su país)</w:t>
      </w:r>
    </w:p>
    <w:p w14:paraId="73437B01" w14:textId="77777777"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DEFINICIÓN. Grupos vulnerables: Grupo de personas pertenecientes a grupos minoritarios o con alguna deficiencia a largo plazo ya sea física, mental o sensorial</w:t>
      </w:r>
    </w:p>
    <w:p w14:paraId="7ED2D137" w14:textId="77777777" w:rsidR="00BE47A1" w:rsidRPr="00BE47A1" w:rsidRDefault="00BE47A1" w:rsidP="00BE47A1">
      <w:pPr>
        <w:ind w:right="4"/>
        <w:jc w:val="both"/>
        <w:rPr>
          <w:rFonts w:ascii="Arial" w:hAnsi="Arial" w:cs="Arial"/>
          <w:b/>
          <w:bCs/>
          <w:sz w:val="22"/>
          <w:szCs w:val="22"/>
        </w:rPr>
      </w:pPr>
    </w:p>
    <w:p w14:paraId="78B134EC"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RESPONSABILIDAD</w:t>
      </w:r>
    </w:p>
    <w:p w14:paraId="41482B02" w14:textId="77777777" w:rsidR="00BE47A1" w:rsidRPr="00BE47A1" w:rsidRDefault="00BE47A1" w:rsidP="00BE47A1">
      <w:pPr>
        <w:numPr>
          <w:ilvl w:val="0"/>
          <w:numId w:val="33"/>
        </w:numPr>
        <w:tabs>
          <w:tab w:val="left" w:pos="709"/>
        </w:tabs>
        <w:ind w:left="426" w:right="4"/>
        <w:jc w:val="both"/>
        <w:rPr>
          <w:rFonts w:ascii="Arial" w:hAnsi="Arial" w:cs="Arial"/>
          <w:sz w:val="22"/>
          <w:szCs w:val="22"/>
        </w:rPr>
      </w:pPr>
      <w:r w:rsidRPr="00BE47A1">
        <w:rPr>
          <w:rFonts w:ascii="Arial" w:hAnsi="Arial" w:cs="Arial"/>
          <w:sz w:val="22"/>
          <w:szCs w:val="22"/>
        </w:rPr>
        <w:t xml:space="preserve">El Comité de Responsabilidad Social deberá revisar este documento y dar retroalimentación, en caso de aplicar cualquier cambio. </w:t>
      </w:r>
    </w:p>
    <w:p w14:paraId="08A6CD83" w14:textId="132CFC43" w:rsidR="00BE47A1" w:rsidRPr="00BE47A1" w:rsidRDefault="00BE47A1" w:rsidP="00BE47A1">
      <w:pPr>
        <w:numPr>
          <w:ilvl w:val="0"/>
          <w:numId w:val="33"/>
        </w:numPr>
        <w:tabs>
          <w:tab w:val="left" w:pos="709"/>
        </w:tabs>
        <w:ind w:left="426" w:right="4"/>
        <w:jc w:val="both"/>
        <w:rPr>
          <w:rFonts w:ascii="Arial" w:hAnsi="Arial" w:cs="Arial"/>
          <w:sz w:val="22"/>
          <w:szCs w:val="22"/>
        </w:rPr>
      </w:pPr>
      <w:r w:rsidRPr="00BE47A1">
        <w:rPr>
          <w:rFonts w:ascii="Arial" w:hAnsi="Arial" w:cs="Arial"/>
          <w:sz w:val="22"/>
          <w:szCs w:val="22"/>
        </w:rPr>
        <w:t xml:space="preserve">El responsable de Derechos </w:t>
      </w:r>
      <w:r w:rsidR="002351F5" w:rsidRPr="00BE47A1">
        <w:rPr>
          <w:rFonts w:ascii="Arial" w:hAnsi="Arial" w:cs="Arial"/>
          <w:sz w:val="22"/>
          <w:szCs w:val="22"/>
        </w:rPr>
        <w:t>Humanos</w:t>
      </w:r>
      <w:r w:rsidRPr="00BE47A1">
        <w:rPr>
          <w:rFonts w:ascii="Arial" w:hAnsi="Arial" w:cs="Arial"/>
          <w:sz w:val="22"/>
          <w:szCs w:val="22"/>
        </w:rPr>
        <w:t xml:space="preserve"> se encargará de supervisar que todo el personal cumpla con los reglamentos y políticas del manejo de trabajadores vulnerables.</w:t>
      </w:r>
    </w:p>
    <w:p w14:paraId="0226CFA5" w14:textId="77777777" w:rsidR="00BE47A1" w:rsidRPr="00BE47A1" w:rsidRDefault="00BE47A1" w:rsidP="00BE47A1">
      <w:pPr>
        <w:numPr>
          <w:ilvl w:val="0"/>
          <w:numId w:val="33"/>
        </w:numPr>
        <w:tabs>
          <w:tab w:val="left" w:pos="709"/>
        </w:tabs>
        <w:ind w:left="426" w:right="4"/>
        <w:jc w:val="both"/>
        <w:rPr>
          <w:rFonts w:ascii="Arial" w:hAnsi="Arial" w:cs="Arial"/>
          <w:sz w:val="22"/>
          <w:szCs w:val="22"/>
        </w:rPr>
      </w:pPr>
      <w:r w:rsidRPr="00BE47A1">
        <w:rPr>
          <w:rFonts w:ascii="Arial" w:hAnsi="Arial" w:cs="Arial"/>
          <w:sz w:val="22"/>
          <w:szCs w:val="22"/>
        </w:rPr>
        <w:t>Todo el personal será responsable de la implementación del presente POE.</w:t>
      </w:r>
    </w:p>
    <w:p w14:paraId="25F89122" w14:textId="77777777" w:rsidR="00BE47A1" w:rsidRPr="00BE47A1" w:rsidRDefault="00BE47A1" w:rsidP="00BE47A1">
      <w:pPr>
        <w:ind w:right="4"/>
        <w:jc w:val="both"/>
        <w:rPr>
          <w:rFonts w:ascii="Arial" w:hAnsi="Arial" w:cs="Arial"/>
          <w:b/>
          <w:bCs/>
          <w:sz w:val="22"/>
          <w:szCs w:val="22"/>
        </w:rPr>
      </w:pPr>
    </w:p>
    <w:p w14:paraId="4BE494ED"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PROCEDIMIENTO</w:t>
      </w:r>
    </w:p>
    <w:p w14:paraId="1B323532" w14:textId="77777777"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Para el cumplimiento de este procedimiento se deberá tener en cuenta en todo momento los siguientes puntos importantes:</w:t>
      </w:r>
    </w:p>
    <w:p w14:paraId="702F849F" w14:textId="77777777" w:rsidR="00BE47A1" w:rsidRPr="00BE47A1" w:rsidRDefault="00BE47A1" w:rsidP="00BE47A1">
      <w:pPr>
        <w:ind w:right="4"/>
        <w:jc w:val="both"/>
        <w:rPr>
          <w:rFonts w:ascii="Arial" w:hAnsi="Arial" w:cs="Arial"/>
          <w:bCs/>
          <w:sz w:val="22"/>
          <w:szCs w:val="22"/>
        </w:rPr>
      </w:pPr>
    </w:p>
    <w:p w14:paraId="69FFB036" w14:textId="77777777"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Tratarles con naturalidad y respeto a su dignidad.</w:t>
      </w:r>
    </w:p>
    <w:p w14:paraId="1117E98D" w14:textId="77777777"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En general se adoptará una manera de hablar natural y sencilla, evitando un lenguaje técnico o complejo, utilizando frases directas y bien construidas. Saludar y despedirse de ellas con normalidad como ocurre con cualquier otra persona.</w:t>
      </w:r>
    </w:p>
    <w:p w14:paraId="5D678935" w14:textId="5B352F92"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 xml:space="preserve">Se incluirá en todas las actividades propias de la empresa a las personas en situaciones de vulnerabilidad debido a </w:t>
      </w:r>
      <w:r w:rsidR="002351F5" w:rsidRPr="00BE47A1">
        <w:rPr>
          <w:rFonts w:cs="Arial"/>
          <w:bCs/>
          <w:szCs w:val="22"/>
          <w:lang w:val="es-MX"/>
        </w:rPr>
        <w:t>género</w:t>
      </w:r>
      <w:r w:rsidRPr="00BE47A1">
        <w:rPr>
          <w:rFonts w:cs="Arial"/>
          <w:bCs/>
          <w:szCs w:val="22"/>
          <w:lang w:val="es-MX"/>
        </w:rPr>
        <w:t xml:space="preserve">, edad, raza, orientación sexual, capacidades diferentes, pertenencia a una etnia o pueblo </w:t>
      </w:r>
      <w:r w:rsidR="002351F5" w:rsidRPr="00BE47A1">
        <w:rPr>
          <w:rFonts w:cs="Arial"/>
          <w:bCs/>
          <w:szCs w:val="22"/>
          <w:lang w:val="es-MX"/>
        </w:rPr>
        <w:t>indígena</w:t>
      </w:r>
      <w:r w:rsidRPr="00BE47A1">
        <w:rPr>
          <w:rFonts w:cs="Arial"/>
          <w:bCs/>
          <w:szCs w:val="22"/>
          <w:lang w:val="es-MX"/>
        </w:rPr>
        <w:t xml:space="preserve">, condiciones de embarazo, enfermedad (SIDA), entre otros. </w:t>
      </w:r>
    </w:p>
    <w:p w14:paraId="68079EED" w14:textId="77777777"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Resolver sus cuestionamientos, dudas e inquietudes con paciencia y comprensión.</w:t>
      </w:r>
    </w:p>
    <w:p w14:paraId="0768E0CA" w14:textId="77777777"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Salvo cuestiones intelectuales, tratarles de acuerdo a su edad.</w:t>
      </w:r>
    </w:p>
    <w:p w14:paraId="5D844E11" w14:textId="77777777"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Limitar el apoyo a lo necesario procurando que se desenvuelvan con la mayor independencia posible en sus actividades; evitando la sobreprotección y prejuicios.</w:t>
      </w:r>
    </w:p>
    <w:p w14:paraId="37B3D438" w14:textId="1DF1C28F" w:rsidR="00BE47A1" w:rsidRPr="00BE47A1" w:rsidRDefault="00BE47A1" w:rsidP="00BE47A1">
      <w:pPr>
        <w:pStyle w:val="ListParagraph"/>
        <w:numPr>
          <w:ilvl w:val="0"/>
          <w:numId w:val="34"/>
        </w:numPr>
        <w:ind w:right="4"/>
        <w:jc w:val="both"/>
        <w:rPr>
          <w:rFonts w:cs="Arial"/>
          <w:bCs/>
          <w:szCs w:val="22"/>
          <w:lang w:val="es-MX"/>
        </w:rPr>
      </w:pPr>
      <w:r w:rsidRPr="00BE47A1">
        <w:rPr>
          <w:rFonts w:cs="Arial"/>
          <w:bCs/>
          <w:szCs w:val="22"/>
          <w:lang w:val="es-MX"/>
        </w:rPr>
        <w:t xml:space="preserve">Facilitar la </w:t>
      </w:r>
      <w:r w:rsidR="002351F5" w:rsidRPr="00BE47A1">
        <w:rPr>
          <w:rFonts w:cs="Arial"/>
          <w:bCs/>
          <w:szCs w:val="22"/>
          <w:lang w:val="es-MX"/>
        </w:rPr>
        <w:t>relación</w:t>
      </w:r>
      <w:r w:rsidRPr="00BE47A1">
        <w:rPr>
          <w:rFonts w:cs="Arial"/>
          <w:bCs/>
          <w:szCs w:val="22"/>
          <w:lang w:val="es-MX"/>
        </w:rPr>
        <w:t xml:space="preserve"> con otras personas.</w:t>
      </w:r>
    </w:p>
    <w:p w14:paraId="08E12D5B" w14:textId="77777777" w:rsidR="00BE47A1" w:rsidRPr="00BE47A1" w:rsidRDefault="00BE47A1" w:rsidP="00BE47A1">
      <w:pPr>
        <w:pStyle w:val="ListParagraph"/>
        <w:numPr>
          <w:ilvl w:val="0"/>
          <w:numId w:val="34"/>
        </w:numPr>
        <w:ind w:right="4"/>
        <w:jc w:val="both"/>
        <w:rPr>
          <w:rFonts w:cs="Arial"/>
          <w:b/>
          <w:bCs/>
          <w:szCs w:val="22"/>
          <w:lang w:val="es-MX"/>
        </w:rPr>
      </w:pPr>
      <w:r w:rsidRPr="00BE47A1">
        <w:rPr>
          <w:rFonts w:cs="Arial"/>
          <w:szCs w:val="22"/>
          <w:lang w:val="es-MX"/>
        </w:rPr>
        <w:t>La empresa tomará acciones con el fin de proteger los derechos humanos y evitar la discriminación de sus trabajadores pertenecientes a grupos vulnerables.</w:t>
      </w:r>
    </w:p>
    <w:p w14:paraId="4195BAB3" w14:textId="77777777" w:rsidR="00BE47A1" w:rsidRPr="00BE47A1" w:rsidRDefault="00BE47A1" w:rsidP="00BE47A1">
      <w:pPr>
        <w:ind w:left="360" w:right="4"/>
        <w:jc w:val="both"/>
        <w:rPr>
          <w:rFonts w:ascii="Arial" w:hAnsi="Arial" w:cs="Arial"/>
          <w:bCs/>
          <w:sz w:val="22"/>
          <w:szCs w:val="22"/>
        </w:rPr>
      </w:pPr>
    </w:p>
    <w:p w14:paraId="2828392C"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Personas con discapacidad física</w:t>
      </w:r>
    </w:p>
    <w:p w14:paraId="2A262627" w14:textId="1AE6E3B5" w:rsidR="00BE47A1" w:rsidRPr="00BE47A1" w:rsidRDefault="00BE47A1" w:rsidP="00BE47A1">
      <w:pPr>
        <w:pStyle w:val="ListParagraph"/>
        <w:numPr>
          <w:ilvl w:val="0"/>
          <w:numId w:val="35"/>
        </w:numPr>
        <w:ind w:right="4"/>
        <w:jc w:val="both"/>
        <w:rPr>
          <w:rFonts w:cs="Arial"/>
          <w:bCs/>
          <w:szCs w:val="22"/>
          <w:lang w:val="es-MX"/>
        </w:rPr>
      </w:pPr>
      <w:r w:rsidRPr="00BE47A1">
        <w:rPr>
          <w:rFonts w:cs="Arial"/>
          <w:bCs/>
          <w:szCs w:val="22"/>
          <w:lang w:val="es-MX"/>
        </w:rPr>
        <w:t xml:space="preserve">Centrarse en las capacidades de la persona y no en sus limitaciones. Una discapacidad no es una incapacidad. El comité de Responsabilidad Social en conjunto con el Gerente General y/o el departamento de recursos humanos buscarán la </w:t>
      </w:r>
      <w:r w:rsidR="002351F5" w:rsidRPr="00BE47A1">
        <w:rPr>
          <w:rFonts w:cs="Arial"/>
          <w:bCs/>
          <w:szCs w:val="22"/>
          <w:lang w:val="es-MX"/>
        </w:rPr>
        <w:t>función</w:t>
      </w:r>
      <w:r w:rsidRPr="00BE47A1">
        <w:rPr>
          <w:rFonts w:cs="Arial"/>
          <w:bCs/>
          <w:szCs w:val="22"/>
          <w:lang w:val="es-MX"/>
        </w:rPr>
        <w:t xml:space="preserve"> o puesto </w:t>
      </w:r>
      <w:r w:rsidR="002351F5" w:rsidRPr="00BE47A1">
        <w:rPr>
          <w:rFonts w:cs="Arial"/>
          <w:bCs/>
          <w:szCs w:val="22"/>
          <w:lang w:val="es-MX"/>
        </w:rPr>
        <w:t>más</w:t>
      </w:r>
      <w:r w:rsidRPr="00BE47A1">
        <w:rPr>
          <w:rFonts w:cs="Arial"/>
          <w:bCs/>
          <w:szCs w:val="22"/>
          <w:lang w:val="es-MX"/>
        </w:rPr>
        <w:t xml:space="preserve"> </w:t>
      </w:r>
      <w:r w:rsidR="002351F5" w:rsidRPr="00BE47A1">
        <w:rPr>
          <w:rFonts w:cs="Arial"/>
          <w:bCs/>
          <w:szCs w:val="22"/>
          <w:lang w:val="es-MX"/>
        </w:rPr>
        <w:lastRenderedPageBreak/>
        <w:t>adecuada</w:t>
      </w:r>
      <w:r w:rsidRPr="00BE47A1">
        <w:rPr>
          <w:rFonts w:cs="Arial"/>
          <w:bCs/>
          <w:szCs w:val="22"/>
          <w:lang w:val="es-MX"/>
        </w:rPr>
        <w:t xml:space="preserve"> donde la persona se pueda desempeñar adecuadamente con el mayor nivel de autonomía posible.</w:t>
      </w:r>
    </w:p>
    <w:p w14:paraId="14925F7E" w14:textId="571FC42D" w:rsidR="00BE47A1" w:rsidRPr="00BE47A1" w:rsidRDefault="00BE47A1" w:rsidP="00BE47A1">
      <w:pPr>
        <w:pStyle w:val="ListParagraph"/>
        <w:numPr>
          <w:ilvl w:val="0"/>
          <w:numId w:val="35"/>
        </w:numPr>
        <w:ind w:right="4"/>
        <w:jc w:val="both"/>
        <w:rPr>
          <w:rFonts w:cs="Arial"/>
          <w:bCs/>
          <w:szCs w:val="22"/>
          <w:lang w:val="es-MX"/>
        </w:rPr>
      </w:pPr>
      <w:r w:rsidRPr="00BE47A1">
        <w:rPr>
          <w:rFonts w:cs="Arial"/>
          <w:bCs/>
          <w:szCs w:val="22"/>
          <w:lang w:val="es-MX"/>
        </w:rPr>
        <w:t xml:space="preserve">El reglamento interior de trabajo, contrato individual, prestaciones, horarios de descanso y demás </w:t>
      </w:r>
      <w:r w:rsidR="002351F5" w:rsidRPr="00BE47A1">
        <w:rPr>
          <w:rFonts w:cs="Arial"/>
          <w:bCs/>
          <w:szCs w:val="22"/>
          <w:lang w:val="es-MX"/>
        </w:rPr>
        <w:t>políticas</w:t>
      </w:r>
      <w:r w:rsidRPr="00BE47A1">
        <w:rPr>
          <w:rFonts w:cs="Arial"/>
          <w:bCs/>
          <w:szCs w:val="22"/>
          <w:lang w:val="es-MX"/>
        </w:rPr>
        <w:t xml:space="preserve"> y procedimientos establecidos por la empresa se respetarán tal y como se realiza con los demás trabajadores.</w:t>
      </w:r>
    </w:p>
    <w:p w14:paraId="4E661686" w14:textId="77777777" w:rsidR="00BE47A1" w:rsidRPr="00BE47A1" w:rsidRDefault="00BE47A1" w:rsidP="00BE47A1">
      <w:pPr>
        <w:ind w:left="360" w:right="4"/>
        <w:jc w:val="both"/>
        <w:rPr>
          <w:rFonts w:ascii="Arial" w:hAnsi="Arial" w:cs="Arial"/>
          <w:bCs/>
          <w:sz w:val="22"/>
          <w:szCs w:val="22"/>
        </w:rPr>
      </w:pPr>
    </w:p>
    <w:p w14:paraId="3D7B03E6"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Mujeres embarazadas</w:t>
      </w:r>
    </w:p>
    <w:p w14:paraId="335153A4" w14:textId="0AAA7044" w:rsidR="00BE47A1" w:rsidRPr="00BE47A1" w:rsidRDefault="00BE47A1" w:rsidP="00BE47A1">
      <w:pPr>
        <w:pStyle w:val="ListParagraph"/>
        <w:numPr>
          <w:ilvl w:val="0"/>
          <w:numId w:val="36"/>
        </w:numPr>
        <w:ind w:right="4"/>
        <w:jc w:val="both"/>
        <w:rPr>
          <w:rFonts w:cs="Arial"/>
          <w:bCs/>
          <w:szCs w:val="22"/>
          <w:lang w:val="es-MX"/>
        </w:rPr>
      </w:pPr>
      <w:r w:rsidRPr="00BE47A1">
        <w:rPr>
          <w:rFonts w:cs="Arial"/>
          <w:bCs/>
          <w:szCs w:val="22"/>
          <w:lang w:val="es-MX"/>
        </w:rPr>
        <w:t xml:space="preserve">La empresa no despedirá a ninguna mujer por motivo de estado de embarazo o lactancia. Tampoco realizará pruebas de embarazo como requisito para la contratación, </w:t>
      </w:r>
      <w:r w:rsidRPr="00BE47A1">
        <w:rPr>
          <w:rFonts w:cs="Arial"/>
          <w:szCs w:val="22"/>
          <w:lang w:val="es-MX"/>
        </w:rPr>
        <w:t xml:space="preserve">como condición para la permanencia en el empleo o </w:t>
      </w:r>
      <w:r w:rsidR="002351F5" w:rsidRPr="00BE47A1">
        <w:rPr>
          <w:rFonts w:cs="Arial"/>
          <w:szCs w:val="22"/>
          <w:lang w:val="es-MX"/>
        </w:rPr>
        <w:t>cualquiera otra actividad laboral propia</w:t>
      </w:r>
      <w:r w:rsidRPr="00BE47A1">
        <w:rPr>
          <w:rFonts w:cs="Arial"/>
          <w:szCs w:val="22"/>
          <w:lang w:val="es-MX"/>
        </w:rPr>
        <w:t xml:space="preserve"> de la empresa.</w:t>
      </w:r>
    </w:p>
    <w:p w14:paraId="52028030" w14:textId="4A6FEB54" w:rsidR="00BE47A1" w:rsidRDefault="002351F5" w:rsidP="00BE47A1">
      <w:pPr>
        <w:pStyle w:val="ListParagraph"/>
        <w:numPr>
          <w:ilvl w:val="0"/>
          <w:numId w:val="36"/>
        </w:numPr>
        <w:ind w:right="4"/>
        <w:jc w:val="both"/>
        <w:rPr>
          <w:rFonts w:cs="Arial"/>
          <w:bCs/>
          <w:szCs w:val="22"/>
          <w:lang w:val="es-MX"/>
        </w:rPr>
      </w:pPr>
      <w:r w:rsidRPr="00BE47A1">
        <w:rPr>
          <w:rFonts w:cs="Arial"/>
          <w:bCs/>
          <w:szCs w:val="22"/>
          <w:lang w:val="es-MX"/>
        </w:rPr>
        <w:t>Las mujeres embarazadas tendrán</w:t>
      </w:r>
      <w:r w:rsidR="00BE47A1" w:rsidRPr="00BE47A1">
        <w:rPr>
          <w:rFonts w:cs="Arial"/>
          <w:bCs/>
          <w:szCs w:val="22"/>
          <w:lang w:val="es-MX"/>
        </w:rPr>
        <w:t xml:space="preserve"> derecho a una licencia de maternidad y las prestaciones establecidas por la </w:t>
      </w:r>
      <w:r w:rsidR="00BE47A1" w:rsidRPr="004B2986">
        <w:rPr>
          <w:rFonts w:cs="Arial"/>
          <w:bCs/>
          <w:color w:val="FF0000"/>
          <w:szCs w:val="22"/>
          <w:lang w:val="es-MX"/>
        </w:rPr>
        <w:t>Ley Federal del Trabajo.</w:t>
      </w:r>
      <w:r w:rsidR="004B2986">
        <w:rPr>
          <w:rFonts w:cs="Arial"/>
          <w:bCs/>
          <w:color w:val="FF0000"/>
          <w:szCs w:val="22"/>
          <w:lang w:val="es-MX"/>
        </w:rPr>
        <w:t xml:space="preserve"> (Personalice a las leyes aplicables en su país).</w:t>
      </w:r>
    </w:p>
    <w:p w14:paraId="7355F239" w14:textId="74B76715" w:rsidR="00E04103" w:rsidRPr="00E04103" w:rsidRDefault="00E04103" w:rsidP="00E04103">
      <w:pPr>
        <w:pStyle w:val="ListParagraph"/>
        <w:numPr>
          <w:ilvl w:val="0"/>
          <w:numId w:val="36"/>
        </w:numPr>
        <w:ind w:right="4"/>
        <w:jc w:val="both"/>
        <w:rPr>
          <w:rFonts w:cs="Arial"/>
          <w:b/>
          <w:bCs/>
          <w:szCs w:val="22"/>
          <w:lang w:val="es-MX"/>
        </w:rPr>
      </w:pPr>
      <w:r w:rsidRPr="00BE47A1">
        <w:rPr>
          <w:rFonts w:cs="Arial"/>
          <w:bCs/>
          <w:szCs w:val="22"/>
          <w:lang w:val="es-MX"/>
        </w:rPr>
        <w:t>La empresa permitirá a la persona en estado de embarazo ausentarse del trabajo para realización de exámenes prenatales. Debe existir un previo aviso, solicitar el permiso según el procedimiento de la empresa y llevar un justificante.</w:t>
      </w:r>
    </w:p>
    <w:p w14:paraId="44FC8176" w14:textId="77777777" w:rsidR="00BE47A1" w:rsidRPr="00BE47A1" w:rsidRDefault="00BE47A1" w:rsidP="00BE47A1">
      <w:pPr>
        <w:pStyle w:val="ListParagraph"/>
        <w:numPr>
          <w:ilvl w:val="0"/>
          <w:numId w:val="36"/>
        </w:numPr>
        <w:ind w:right="4"/>
        <w:jc w:val="both"/>
        <w:rPr>
          <w:rFonts w:cs="Arial"/>
          <w:bCs/>
          <w:szCs w:val="22"/>
          <w:lang w:val="es-MX"/>
        </w:rPr>
      </w:pPr>
      <w:r w:rsidRPr="00BE47A1">
        <w:rPr>
          <w:rFonts w:cs="Arial"/>
          <w:bCs/>
          <w:szCs w:val="22"/>
          <w:lang w:val="es-MX"/>
        </w:rPr>
        <w:t>Se brindará el tiempo para la lactancia que la ley establece.</w:t>
      </w:r>
    </w:p>
    <w:p w14:paraId="25FF6569" w14:textId="77777777" w:rsidR="00BE47A1" w:rsidRPr="00BE47A1" w:rsidRDefault="00BE47A1" w:rsidP="00BE47A1">
      <w:pPr>
        <w:pStyle w:val="ListParagraph"/>
        <w:numPr>
          <w:ilvl w:val="0"/>
          <w:numId w:val="36"/>
        </w:numPr>
        <w:ind w:right="4"/>
        <w:jc w:val="both"/>
        <w:rPr>
          <w:rFonts w:cs="Arial"/>
          <w:b/>
          <w:bCs/>
          <w:szCs w:val="22"/>
          <w:lang w:val="es-MX"/>
        </w:rPr>
      </w:pPr>
      <w:r w:rsidRPr="00BE47A1">
        <w:rPr>
          <w:rFonts w:cs="Arial"/>
          <w:bCs/>
          <w:szCs w:val="22"/>
          <w:lang w:val="es-MX"/>
        </w:rPr>
        <w:t>De ser necesario la empresa adecuará espacios para la lactancia.</w:t>
      </w:r>
    </w:p>
    <w:p w14:paraId="6B63616C" w14:textId="77777777" w:rsidR="00BE47A1" w:rsidRPr="00BE47A1" w:rsidRDefault="00BE47A1" w:rsidP="00BE47A1">
      <w:pPr>
        <w:ind w:left="360" w:right="4"/>
        <w:jc w:val="both"/>
        <w:rPr>
          <w:rFonts w:ascii="Arial" w:hAnsi="Arial" w:cs="Arial"/>
          <w:b/>
          <w:bCs/>
          <w:sz w:val="22"/>
          <w:szCs w:val="22"/>
        </w:rPr>
      </w:pPr>
    </w:p>
    <w:p w14:paraId="5E9D5F53"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Personas con SIDA</w:t>
      </w:r>
    </w:p>
    <w:p w14:paraId="565ECCFE" w14:textId="67AC6E8E" w:rsidR="00BE47A1" w:rsidRPr="00BE47A1" w:rsidRDefault="00BE47A1" w:rsidP="00BE47A1">
      <w:pPr>
        <w:pStyle w:val="ListParagraph"/>
        <w:numPr>
          <w:ilvl w:val="0"/>
          <w:numId w:val="36"/>
        </w:numPr>
        <w:ind w:right="4"/>
        <w:jc w:val="both"/>
        <w:rPr>
          <w:rFonts w:cs="Arial"/>
          <w:b/>
          <w:bCs/>
          <w:szCs w:val="22"/>
          <w:lang w:val="es-MX"/>
        </w:rPr>
      </w:pPr>
      <w:r w:rsidRPr="00BE47A1">
        <w:rPr>
          <w:rFonts w:cs="Arial"/>
          <w:bCs/>
          <w:szCs w:val="22"/>
          <w:lang w:val="es-MX"/>
        </w:rPr>
        <w:t xml:space="preserve">La empresa proporcionara los mismos derechos laborales a todos sus trabajadores, incluyendo aquellos que padezcan el </w:t>
      </w:r>
      <w:r w:rsidR="002351F5" w:rsidRPr="00BE47A1">
        <w:rPr>
          <w:rFonts w:cs="Arial"/>
          <w:bCs/>
          <w:szCs w:val="22"/>
          <w:lang w:val="es-MX"/>
        </w:rPr>
        <w:t>síndrome</w:t>
      </w:r>
      <w:r w:rsidRPr="00BE47A1">
        <w:rPr>
          <w:rFonts w:cs="Arial"/>
          <w:bCs/>
          <w:szCs w:val="22"/>
          <w:lang w:val="es-MX"/>
        </w:rPr>
        <w:t xml:space="preserve"> de Inmunodeficiencia Adquirida (SIDA).</w:t>
      </w:r>
    </w:p>
    <w:p w14:paraId="0DEAFDF3" w14:textId="5AC33279" w:rsidR="00BE47A1" w:rsidRPr="00BE47A1" w:rsidRDefault="00BE47A1" w:rsidP="00BE47A1">
      <w:pPr>
        <w:pStyle w:val="ListParagraph"/>
        <w:numPr>
          <w:ilvl w:val="0"/>
          <w:numId w:val="36"/>
        </w:numPr>
        <w:ind w:right="4"/>
        <w:jc w:val="both"/>
        <w:rPr>
          <w:rFonts w:cs="Arial"/>
          <w:b/>
          <w:bCs/>
          <w:szCs w:val="22"/>
          <w:lang w:val="es-MX"/>
        </w:rPr>
      </w:pPr>
      <w:r w:rsidRPr="00BE47A1">
        <w:rPr>
          <w:rFonts w:cs="Arial"/>
          <w:szCs w:val="22"/>
          <w:lang w:val="es-MX"/>
        </w:rPr>
        <w:t xml:space="preserve">No se les exigirá un test de VIH para su ingreso, como condición para la permanencia en el empleo o </w:t>
      </w:r>
      <w:r w:rsidR="002351F5" w:rsidRPr="00BE47A1">
        <w:rPr>
          <w:rFonts w:cs="Arial"/>
          <w:szCs w:val="22"/>
          <w:lang w:val="es-MX"/>
        </w:rPr>
        <w:t>cualquiera otra actividad laboral propia</w:t>
      </w:r>
      <w:r w:rsidRPr="00BE47A1">
        <w:rPr>
          <w:rFonts w:cs="Arial"/>
          <w:szCs w:val="22"/>
          <w:lang w:val="es-MX"/>
        </w:rPr>
        <w:t xml:space="preserve"> de la empresa. </w:t>
      </w:r>
    </w:p>
    <w:p w14:paraId="0B1D064F" w14:textId="3FDD069D" w:rsidR="00BE47A1" w:rsidRPr="00BE47A1" w:rsidRDefault="00BE47A1" w:rsidP="00BE47A1">
      <w:pPr>
        <w:pStyle w:val="ListParagraph"/>
        <w:numPr>
          <w:ilvl w:val="0"/>
          <w:numId w:val="36"/>
        </w:numPr>
        <w:ind w:right="4"/>
        <w:jc w:val="both"/>
        <w:rPr>
          <w:rFonts w:cs="Arial"/>
          <w:b/>
          <w:bCs/>
          <w:szCs w:val="22"/>
          <w:lang w:val="es-MX"/>
        </w:rPr>
      </w:pPr>
      <w:r w:rsidRPr="00BE47A1">
        <w:rPr>
          <w:rFonts w:cs="Arial"/>
          <w:szCs w:val="22"/>
          <w:lang w:val="es-MX"/>
        </w:rPr>
        <w:t xml:space="preserve">Aquellas personas que padezcan esta afección tienen el derecho de no dar a conocer su </w:t>
      </w:r>
      <w:r w:rsidR="002351F5" w:rsidRPr="00BE47A1">
        <w:rPr>
          <w:rFonts w:cs="Arial"/>
          <w:szCs w:val="22"/>
          <w:lang w:val="es-MX"/>
        </w:rPr>
        <w:t>diagnóstico</w:t>
      </w:r>
      <w:r w:rsidRPr="00BE47A1">
        <w:rPr>
          <w:rFonts w:cs="Arial"/>
          <w:szCs w:val="22"/>
          <w:lang w:val="es-MX"/>
        </w:rPr>
        <w:t xml:space="preserve"> si así lo desean.</w:t>
      </w:r>
    </w:p>
    <w:p w14:paraId="7387AC8F" w14:textId="77777777" w:rsidR="00BE47A1" w:rsidRPr="00BE47A1" w:rsidRDefault="00BE47A1" w:rsidP="00BE47A1">
      <w:pPr>
        <w:pStyle w:val="ListParagraph"/>
        <w:numPr>
          <w:ilvl w:val="0"/>
          <w:numId w:val="36"/>
        </w:numPr>
        <w:ind w:right="4"/>
        <w:jc w:val="both"/>
        <w:rPr>
          <w:rFonts w:cs="Arial"/>
          <w:b/>
          <w:bCs/>
          <w:szCs w:val="22"/>
          <w:lang w:val="es-MX"/>
        </w:rPr>
      </w:pPr>
      <w:r w:rsidRPr="00BE47A1">
        <w:rPr>
          <w:rFonts w:cs="Arial"/>
          <w:szCs w:val="22"/>
          <w:lang w:val="es-MX"/>
        </w:rPr>
        <w:t>La empresa brindará protección de los datos personales a los trabajadores, incluida la información médica personal, por medio del acuerdo de confidencialidad y no divulgación de información con el que cuenta la empresa.</w:t>
      </w:r>
    </w:p>
    <w:p w14:paraId="36F3DC11" w14:textId="77777777" w:rsidR="00BE47A1" w:rsidRPr="00BE47A1" w:rsidRDefault="00BE47A1" w:rsidP="00BE47A1">
      <w:pPr>
        <w:ind w:left="360" w:right="4"/>
        <w:jc w:val="both"/>
        <w:rPr>
          <w:rFonts w:ascii="Arial" w:hAnsi="Arial" w:cs="Arial"/>
          <w:b/>
          <w:bCs/>
          <w:sz w:val="22"/>
          <w:szCs w:val="22"/>
        </w:rPr>
      </w:pPr>
    </w:p>
    <w:p w14:paraId="444E443A"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 xml:space="preserve">Personas pertenecientes a una etnia o grupo indígena </w:t>
      </w:r>
    </w:p>
    <w:p w14:paraId="099C4CED" w14:textId="77777777" w:rsidR="00BE47A1" w:rsidRPr="00BE47A1" w:rsidRDefault="00BE47A1" w:rsidP="00BE47A1">
      <w:pPr>
        <w:pStyle w:val="ListParagraph"/>
        <w:numPr>
          <w:ilvl w:val="0"/>
          <w:numId w:val="38"/>
        </w:numPr>
        <w:ind w:right="4"/>
        <w:jc w:val="both"/>
        <w:rPr>
          <w:rFonts w:cs="Arial"/>
          <w:b/>
          <w:bCs/>
          <w:szCs w:val="22"/>
          <w:lang w:val="es-MX"/>
        </w:rPr>
      </w:pPr>
      <w:r w:rsidRPr="00BE47A1">
        <w:rPr>
          <w:rFonts w:cs="Arial"/>
          <w:szCs w:val="22"/>
          <w:lang w:val="es-MX"/>
        </w:rPr>
        <w:t>La empresa respetará, promoverá, protegerá y garantizará los derechos humanos de los trabajadores pertenecientes a grupos indígenas, tal como lo hace con los demás trabajadores.</w:t>
      </w:r>
    </w:p>
    <w:p w14:paraId="4C3FCA22" w14:textId="77777777" w:rsidR="00BE47A1" w:rsidRPr="00BE47A1" w:rsidRDefault="00BE47A1" w:rsidP="00BE47A1">
      <w:pPr>
        <w:pStyle w:val="ListParagraph"/>
        <w:numPr>
          <w:ilvl w:val="0"/>
          <w:numId w:val="38"/>
        </w:numPr>
        <w:ind w:right="4"/>
        <w:jc w:val="both"/>
        <w:rPr>
          <w:rFonts w:cs="Arial"/>
          <w:b/>
          <w:bCs/>
          <w:szCs w:val="22"/>
          <w:lang w:val="es-MX"/>
        </w:rPr>
      </w:pPr>
      <w:r w:rsidRPr="00BE47A1">
        <w:rPr>
          <w:rFonts w:cs="Arial"/>
          <w:szCs w:val="22"/>
          <w:lang w:val="es-MX"/>
        </w:rPr>
        <w:t>La empresa tomará acciones con el fin de proteger los derechos humanos y evitar la discriminación de sus trabajadores de origen indígena.</w:t>
      </w:r>
    </w:p>
    <w:p w14:paraId="463A505F" w14:textId="77777777" w:rsidR="00BE47A1" w:rsidRPr="00BE47A1" w:rsidRDefault="00BE47A1" w:rsidP="00BE47A1">
      <w:pPr>
        <w:pStyle w:val="ListParagraph"/>
        <w:numPr>
          <w:ilvl w:val="0"/>
          <w:numId w:val="38"/>
        </w:numPr>
        <w:ind w:right="4"/>
        <w:jc w:val="both"/>
        <w:rPr>
          <w:rFonts w:cs="Arial"/>
          <w:b/>
          <w:bCs/>
          <w:szCs w:val="22"/>
          <w:lang w:val="es-MX"/>
        </w:rPr>
      </w:pPr>
      <w:r w:rsidRPr="00BE47A1">
        <w:rPr>
          <w:rFonts w:cs="Arial"/>
          <w:szCs w:val="22"/>
          <w:lang w:val="es-MX"/>
        </w:rPr>
        <w:t>Siempre que no interfiera con sus funciones laborales o represente un peligro para su salud o seguridad podrán portar la indumentaria propia de su cultura y hablar su propio dialecto.</w:t>
      </w:r>
    </w:p>
    <w:p w14:paraId="462A1411" w14:textId="77777777" w:rsidR="00BE47A1" w:rsidRPr="00BE47A1" w:rsidRDefault="00BE47A1" w:rsidP="00BE47A1">
      <w:pPr>
        <w:ind w:left="360" w:right="4"/>
        <w:jc w:val="both"/>
        <w:rPr>
          <w:rFonts w:ascii="Arial" w:hAnsi="Arial" w:cs="Arial"/>
          <w:b/>
          <w:bCs/>
          <w:sz w:val="22"/>
          <w:szCs w:val="22"/>
        </w:rPr>
      </w:pPr>
    </w:p>
    <w:p w14:paraId="5750BBEC"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Personas de distinta orientación sexual</w:t>
      </w:r>
    </w:p>
    <w:p w14:paraId="4F462E37" w14:textId="77777777" w:rsidR="00BE47A1" w:rsidRPr="00BE47A1" w:rsidRDefault="00BE47A1" w:rsidP="00BE47A1">
      <w:pPr>
        <w:pStyle w:val="ListParagraph"/>
        <w:numPr>
          <w:ilvl w:val="0"/>
          <w:numId w:val="38"/>
        </w:numPr>
        <w:ind w:right="4"/>
        <w:jc w:val="both"/>
        <w:rPr>
          <w:rFonts w:cs="Arial"/>
          <w:szCs w:val="22"/>
          <w:lang w:val="es-MX"/>
        </w:rPr>
      </w:pPr>
      <w:r w:rsidRPr="00BE47A1">
        <w:rPr>
          <w:rFonts w:cs="Arial"/>
          <w:szCs w:val="22"/>
          <w:lang w:val="es-MX"/>
        </w:rPr>
        <w:t xml:space="preserve">Las personas con distinta orientación sexual sin importar su identidad de género, su atuendo o sus características físicas tienen los mismos derechos y responsabilidades </w:t>
      </w:r>
      <w:r w:rsidRPr="00BE47A1">
        <w:rPr>
          <w:rFonts w:cs="Arial"/>
          <w:szCs w:val="22"/>
          <w:lang w:val="es-MX"/>
        </w:rPr>
        <w:lastRenderedPageBreak/>
        <w:t>que los demás trabajadores. La empresa protegerá y promoverá sus derechos y evitará su discriminación.</w:t>
      </w:r>
    </w:p>
    <w:p w14:paraId="5267D9E2" w14:textId="77777777" w:rsidR="00BE47A1" w:rsidRPr="00BE47A1" w:rsidRDefault="00BE47A1" w:rsidP="00BE47A1">
      <w:pPr>
        <w:pStyle w:val="ListParagraph"/>
        <w:numPr>
          <w:ilvl w:val="0"/>
          <w:numId w:val="38"/>
        </w:numPr>
        <w:ind w:right="4"/>
        <w:jc w:val="both"/>
        <w:rPr>
          <w:rFonts w:cs="Arial"/>
          <w:szCs w:val="22"/>
          <w:lang w:val="es-MX"/>
        </w:rPr>
      </w:pPr>
      <w:r w:rsidRPr="00BE47A1">
        <w:rPr>
          <w:rFonts w:cs="Arial"/>
          <w:szCs w:val="22"/>
          <w:lang w:val="es-MX"/>
        </w:rPr>
        <w:t>Se brindará protección de los datos personales a los trabajadores, incluida la información médica personal, documentos de identificación de acuerdo a su identidad de genero, acta de nacimiento, acta de matrimonio, adopción de menores entre otros, por medio del acuerdo de confidencialidad y no divulgación de información.</w:t>
      </w:r>
    </w:p>
    <w:p w14:paraId="751E8E23" w14:textId="3AFA8E6F" w:rsidR="00BE47A1" w:rsidRPr="00BE47A1" w:rsidRDefault="00BE47A1" w:rsidP="00BE47A1">
      <w:pPr>
        <w:pStyle w:val="ListParagraph"/>
        <w:numPr>
          <w:ilvl w:val="0"/>
          <w:numId w:val="38"/>
        </w:numPr>
        <w:ind w:right="4"/>
        <w:jc w:val="both"/>
        <w:rPr>
          <w:rFonts w:cs="Arial"/>
          <w:szCs w:val="22"/>
          <w:lang w:val="es-MX"/>
        </w:rPr>
      </w:pPr>
      <w:r w:rsidRPr="00BE47A1">
        <w:rPr>
          <w:rFonts w:cs="Arial"/>
          <w:szCs w:val="22"/>
          <w:lang w:val="es-MX"/>
        </w:rPr>
        <w:t xml:space="preserve">La empresa </w:t>
      </w:r>
      <w:r w:rsidR="002351F5" w:rsidRPr="00BE47A1">
        <w:rPr>
          <w:rFonts w:cs="Arial"/>
          <w:szCs w:val="22"/>
          <w:lang w:val="es-MX"/>
        </w:rPr>
        <w:t>promoverá</w:t>
      </w:r>
      <w:r w:rsidRPr="00BE47A1">
        <w:rPr>
          <w:rFonts w:cs="Arial"/>
          <w:szCs w:val="22"/>
          <w:lang w:val="es-MX"/>
        </w:rPr>
        <w:t xml:space="preserve"> el desarrollo libre de su personalidad en el lugar de trabajo siempre guardando el debido respeto a los derechos de los demás trabajadores y cumpliendo con las normas del reglamento interior de trabajo, que aplican por igual a todos los trabajadores.</w:t>
      </w:r>
    </w:p>
    <w:p w14:paraId="303FC928" w14:textId="0AFD60B1" w:rsidR="00BE47A1" w:rsidRPr="00BE47A1" w:rsidRDefault="00BE47A1" w:rsidP="00BE47A1">
      <w:pPr>
        <w:pStyle w:val="ListParagraph"/>
        <w:numPr>
          <w:ilvl w:val="0"/>
          <w:numId w:val="38"/>
        </w:numPr>
        <w:ind w:right="4"/>
        <w:jc w:val="both"/>
        <w:rPr>
          <w:rFonts w:cs="Arial"/>
          <w:szCs w:val="22"/>
          <w:lang w:val="es-MX"/>
        </w:rPr>
      </w:pPr>
      <w:r w:rsidRPr="00BE47A1">
        <w:rPr>
          <w:rFonts w:cs="Arial"/>
          <w:szCs w:val="22"/>
          <w:lang w:val="es-MX"/>
        </w:rPr>
        <w:t xml:space="preserve">La empresa tomará acciones a quien o quienes acosen o de cualquier manera discriminen al trabajador por motivo de su </w:t>
      </w:r>
      <w:r w:rsidR="002351F5" w:rsidRPr="00BE47A1">
        <w:rPr>
          <w:rFonts w:cs="Arial"/>
          <w:szCs w:val="22"/>
          <w:lang w:val="es-MX"/>
        </w:rPr>
        <w:t>orientación</w:t>
      </w:r>
      <w:r w:rsidRPr="00BE47A1">
        <w:rPr>
          <w:rFonts w:cs="Arial"/>
          <w:szCs w:val="22"/>
          <w:lang w:val="es-MX"/>
        </w:rPr>
        <w:t xml:space="preserve"> sexual, apariencia </w:t>
      </w:r>
      <w:r w:rsidR="002351F5" w:rsidRPr="00BE47A1">
        <w:rPr>
          <w:rFonts w:cs="Arial"/>
          <w:szCs w:val="22"/>
          <w:lang w:val="es-MX"/>
        </w:rPr>
        <w:t>física</w:t>
      </w:r>
      <w:r w:rsidRPr="00BE47A1">
        <w:rPr>
          <w:rFonts w:cs="Arial"/>
          <w:szCs w:val="22"/>
          <w:lang w:val="es-MX"/>
        </w:rPr>
        <w:t xml:space="preserve"> o atuendo.</w:t>
      </w:r>
    </w:p>
    <w:p w14:paraId="2950074B" w14:textId="77777777" w:rsidR="00BE47A1" w:rsidRPr="00BE47A1" w:rsidRDefault="00BE47A1" w:rsidP="00BE47A1">
      <w:pPr>
        <w:ind w:right="4"/>
        <w:jc w:val="both"/>
        <w:rPr>
          <w:rFonts w:ascii="Arial" w:hAnsi="Arial" w:cs="Arial"/>
          <w:b/>
          <w:bCs/>
          <w:sz w:val="22"/>
          <w:szCs w:val="22"/>
        </w:rPr>
      </w:pPr>
    </w:p>
    <w:p w14:paraId="43F03B07"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FRECUENCIA</w:t>
      </w:r>
    </w:p>
    <w:p w14:paraId="72154CFD" w14:textId="77777777"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Siempre que se cuente con trabajadores pertenecientes a grupos vulnerables.</w:t>
      </w:r>
    </w:p>
    <w:p w14:paraId="363770C2" w14:textId="77777777" w:rsidR="00BE47A1" w:rsidRPr="00BE47A1" w:rsidRDefault="00BE47A1" w:rsidP="00BE47A1">
      <w:pPr>
        <w:ind w:right="4"/>
        <w:jc w:val="both"/>
        <w:rPr>
          <w:rFonts w:ascii="Arial" w:hAnsi="Arial" w:cs="Arial"/>
          <w:bCs/>
          <w:sz w:val="22"/>
          <w:szCs w:val="22"/>
        </w:rPr>
      </w:pPr>
    </w:p>
    <w:p w14:paraId="41B51F8C" w14:textId="77777777" w:rsidR="00BE47A1" w:rsidRPr="00BE47A1" w:rsidRDefault="00BE47A1" w:rsidP="00BE47A1">
      <w:pPr>
        <w:ind w:right="4"/>
        <w:jc w:val="both"/>
        <w:rPr>
          <w:rFonts w:ascii="Arial" w:hAnsi="Arial" w:cs="Arial"/>
          <w:b/>
          <w:bCs/>
          <w:sz w:val="22"/>
          <w:szCs w:val="22"/>
        </w:rPr>
      </w:pPr>
    </w:p>
    <w:p w14:paraId="5C880C28"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DOCUMENTOS RELACIONADOS</w:t>
      </w:r>
    </w:p>
    <w:p w14:paraId="6A47539D" w14:textId="5524B550" w:rsidR="00BE47A1" w:rsidRPr="00BE47A1" w:rsidRDefault="00E04103" w:rsidP="00BE47A1">
      <w:pPr>
        <w:pStyle w:val="ListParagraph"/>
        <w:numPr>
          <w:ilvl w:val="0"/>
          <w:numId w:val="37"/>
        </w:numPr>
        <w:ind w:right="4"/>
        <w:jc w:val="both"/>
        <w:rPr>
          <w:rFonts w:cs="Arial"/>
          <w:bCs/>
          <w:szCs w:val="22"/>
        </w:rPr>
      </w:pPr>
      <w:r>
        <w:rPr>
          <w:rFonts w:cs="Arial"/>
          <w:bCs/>
          <w:szCs w:val="22"/>
        </w:rPr>
        <w:t>Aviso de protección de datos y privacidad.</w:t>
      </w:r>
    </w:p>
    <w:p w14:paraId="4D5F9C41" w14:textId="77777777" w:rsidR="00BE47A1" w:rsidRPr="00BE47A1" w:rsidRDefault="00BE47A1" w:rsidP="00BE47A1">
      <w:pPr>
        <w:pStyle w:val="ListParagraph"/>
        <w:numPr>
          <w:ilvl w:val="0"/>
          <w:numId w:val="37"/>
        </w:numPr>
        <w:ind w:right="4"/>
        <w:jc w:val="both"/>
        <w:rPr>
          <w:rFonts w:cs="Arial"/>
          <w:bCs/>
          <w:szCs w:val="22"/>
        </w:rPr>
      </w:pPr>
      <w:r w:rsidRPr="00BE47A1">
        <w:rPr>
          <w:rFonts w:cs="Arial"/>
          <w:bCs/>
          <w:szCs w:val="22"/>
        </w:rPr>
        <w:t>Incumplimiento de empleado.</w:t>
      </w:r>
    </w:p>
    <w:p w14:paraId="4EF3F9A7" w14:textId="0005D092" w:rsidR="00743DC3" w:rsidRPr="004B2986" w:rsidRDefault="00BE47A1" w:rsidP="004B2986">
      <w:pPr>
        <w:pStyle w:val="ListParagraph"/>
        <w:numPr>
          <w:ilvl w:val="0"/>
          <w:numId w:val="37"/>
        </w:numPr>
        <w:ind w:right="4"/>
        <w:jc w:val="both"/>
        <w:rPr>
          <w:rFonts w:cs="Arial"/>
          <w:bCs/>
          <w:szCs w:val="22"/>
        </w:rPr>
      </w:pPr>
      <w:r w:rsidRPr="00BE47A1">
        <w:rPr>
          <w:rFonts w:cs="Arial"/>
          <w:bCs/>
          <w:szCs w:val="22"/>
        </w:rPr>
        <w:t>Tabla de referencia para la aplicación de sanciones.</w:t>
      </w:r>
    </w:p>
    <w:p w14:paraId="4D7C5602" w14:textId="30A7562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ACCIONES CORRECTIVAS</w:t>
      </w:r>
    </w:p>
    <w:p w14:paraId="35FC5701" w14:textId="77777777"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En caso de no seguir las recomendaciones de este procedimiento el personal deberá ser capacitado y/o buscar recursos de concientización para evitar situaciones de acoso y discriminación para eliminarlas o disminuirlas.</w:t>
      </w:r>
    </w:p>
    <w:p w14:paraId="2CA297C2" w14:textId="77777777" w:rsidR="00BE47A1" w:rsidRPr="00BE47A1" w:rsidRDefault="00BE47A1" w:rsidP="00BE47A1">
      <w:pPr>
        <w:ind w:right="4"/>
        <w:jc w:val="both"/>
        <w:rPr>
          <w:rFonts w:ascii="Arial" w:hAnsi="Arial" w:cs="Arial"/>
          <w:bCs/>
          <w:sz w:val="22"/>
          <w:szCs w:val="22"/>
        </w:rPr>
      </w:pPr>
    </w:p>
    <w:p w14:paraId="74A4B182" w14:textId="77777777" w:rsidR="00BE47A1" w:rsidRPr="00BE47A1" w:rsidRDefault="00BE47A1" w:rsidP="00BE47A1">
      <w:pPr>
        <w:ind w:right="4"/>
        <w:jc w:val="both"/>
        <w:rPr>
          <w:rFonts w:ascii="Arial" w:hAnsi="Arial" w:cs="Arial"/>
          <w:bCs/>
          <w:sz w:val="22"/>
          <w:szCs w:val="22"/>
        </w:rPr>
      </w:pPr>
      <w:r w:rsidRPr="00BE47A1">
        <w:rPr>
          <w:rFonts w:ascii="Arial" w:hAnsi="Arial" w:cs="Arial"/>
          <w:bCs/>
          <w:sz w:val="22"/>
          <w:szCs w:val="22"/>
        </w:rPr>
        <w:t>Si el acoso y/o discriminación es recurrente en base a la tabla de referencia de aplicación de sanciones se aplicará un reporte de incumplimiento, el cual deberá archivarse en el expediente del responsable.</w:t>
      </w:r>
    </w:p>
    <w:p w14:paraId="6D3AC5BB" w14:textId="77777777" w:rsidR="00BE47A1" w:rsidRPr="00BE47A1" w:rsidRDefault="00BE47A1" w:rsidP="00BE47A1">
      <w:pPr>
        <w:ind w:right="4"/>
        <w:jc w:val="both"/>
        <w:rPr>
          <w:rFonts w:ascii="Arial" w:hAnsi="Arial" w:cs="Arial"/>
          <w:bCs/>
          <w:sz w:val="22"/>
          <w:szCs w:val="22"/>
        </w:rPr>
      </w:pPr>
    </w:p>
    <w:p w14:paraId="02C07A5E" w14:textId="77777777" w:rsidR="00BE47A1" w:rsidRPr="00BE47A1" w:rsidRDefault="00BE47A1" w:rsidP="00BE47A1">
      <w:pPr>
        <w:spacing w:after="200" w:line="276" w:lineRule="auto"/>
        <w:ind w:right="4"/>
        <w:contextualSpacing/>
        <w:jc w:val="both"/>
        <w:rPr>
          <w:rFonts w:ascii="Arial" w:hAnsi="Arial" w:cs="Arial"/>
          <w:sz w:val="22"/>
          <w:szCs w:val="22"/>
        </w:rPr>
      </w:pPr>
      <w:r w:rsidRPr="00BE47A1">
        <w:rPr>
          <w:rFonts w:ascii="Arial" w:hAnsi="Arial" w:cs="Arial"/>
          <w:sz w:val="22"/>
          <w:szCs w:val="22"/>
        </w:rPr>
        <w:t>En casos especiales, delicados o de existir casos que pueden considerarse o dar lugar a un delito o acto de odio, el encargado de Derechos Humanos en conjunto con el comité de Responsabilidad Social dará aviso a las autoridades correspondientes y se seguirá la situación por la vía apropiada. La empresa aplicará la sanción interna conveniente a el o los responsables.</w:t>
      </w:r>
    </w:p>
    <w:p w14:paraId="2D231D20" w14:textId="77777777" w:rsidR="00BE47A1" w:rsidRPr="00BE47A1" w:rsidRDefault="00BE47A1" w:rsidP="00BE47A1">
      <w:pPr>
        <w:ind w:right="4"/>
        <w:jc w:val="both"/>
        <w:rPr>
          <w:rFonts w:ascii="Arial" w:hAnsi="Arial" w:cs="Arial"/>
          <w:b/>
          <w:bCs/>
          <w:color w:val="7A81FF"/>
          <w:sz w:val="22"/>
          <w:szCs w:val="22"/>
        </w:rPr>
      </w:pPr>
    </w:p>
    <w:p w14:paraId="37211837" w14:textId="77777777" w:rsidR="00BE47A1" w:rsidRPr="00BE47A1" w:rsidRDefault="00BE47A1" w:rsidP="00BE47A1">
      <w:pPr>
        <w:ind w:right="4"/>
        <w:jc w:val="both"/>
        <w:rPr>
          <w:rFonts w:ascii="Arial" w:hAnsi="Arial" w:cs="Arial"/>
          <w:b/>
          <w:bCs/>
          <w:sz w:val="22"/>
          <w:szCs w:val="22"/>
        </w:rPr>
      </w:pPr>
      <w:r w:rsidRPr="00BE47A1">
        <w:rPr>
          <w:rFonts w:ascii="Arial" w:hAnsi="Arial" w:cs="Arial"/>
          <w:b/>
          <w:bCs/>
          <w:sz w:val="22"/>
          <w:szCs w:val="22"/>
        </w:rPr>
        <w:t>VERIFICACIÓN</w:t>
      </w:r>
    </w:p>
    <w:p w14:paraId="2FBA8214" w14:textId="54682C20" w:rsidR="00BE47A1" w:rsidRPr="00BE47A1" w:rsidRDefault="00BE47A1" w:rsidP="00AA2035">
      <w:pPr>
        <w:numPr>
          <w:ilvl w:val="0"/>
          <w:numId w:val="19"/>
        </w:numPr>
        <w:tabs>
          <w:tab w:val="left" w:pos="709"/>
        </w:tabs>
        <w:ind w:left="426" w:right="4" w:hanging="426"/>
        <w:jc w:val="both"/>
        <w:rPr>
          <w:rFonts w:ascii="Arial" w:hAnsi="Arial" w:cs="Arial"/>
          <w:sz w:val="22"/>
          <w:szCs w:val="22"/>
        </w:rPr>
      </w:pPr>
      <w:r w:rsidRPr="00BE47A1">
        <w:rPr>
          <w:rFonts w:ascii="Arial" w:hAnsi="Arial" w:cs="Arial"/>
          <w:sz w:val="22"/>
          <w:szCs w:val="22"/>
        </w:rPr>
        <w:t>Todos los procedimientos, documentos y políticas serán revisados antes de cada temporada o anualmente.</w:t>
      </w:r>
    </w:p>
    <w:p w14:paraId="211D0C23" w14:textId="77777777" w:rsidR="00BE47A1" w:rsidRPr="00BE47A1" w:rsidRDefault="00BE47A1" w:rsidP="00BE47A1">
      <w:pPr>
        <w:pStyle w:val="ListParagraph"/>
        <w:numPr>
          <w:ilvl w:val="0"/>
          <w:numId w:val="19"/>
        </w:numPr>
        <w:ind w:left="426" w:right="4" w:hanging="426"/>
        <w:jc w:val="both"/>
        <w:rPr>
          <w:rFonts w:cs="Arial"/>
          <w:szCs w:val="22"/>
          <w:lang w:val="es-MX"/>
        </w:rPr>
      </w:pPr>
      <w:r w:rsidRPr="00BE47A1">
        <w:rPr>
          <w:rFonts w:cs="Arial"/>
          <w:szCs w:val="22"/>
          <w:lang w:val="es-MX"/>
        </w:rPr>
        <w:t xml:space="preserve">El </w:t>
      </w:r>
      <w:r w:rsidRPr="00BE47A1">
        <w:rPr>
          <w:rFonts w:cs="Arial"/>
          <w:szCs w:val="22"/>
          <w:u w:val="single"/>
          <w:lang w:val="es-MX"/>
        </w:rPr>
        <w:t>Gerente General</w:t>
      </w:r>
      <w:r w:rsidRPr="00BE47A1">
        <w:rPr>
          <w:rFonts w:cs="Arial"/>
          <w:szCs w:val="22"/>
          <w:lang w:val="es-MX"/>
        </w:rPr>
        <w:t xml:space="preserve"> en conjunto con el personal involucrado, tendrán que revisar anualmente la eficacia y aplicabilidad de este documento.</w:t>
      </w:r>
    </w:p>
    <w:p w14:paraId="0554043F" w14:textId="77777777" w:rsidR="00BE47A1" w:rsidRPr="00BE47A1" w:rsidRDefault="00BE47A1" w:rsidP="00BE47A1">
      <w:pPr>
        <w:ind w:right="4"/>
        <w:rPr>
          <w:rFonts w:ascii="Arial" w:hAnsi="Arial" w:cs="Arial"/>
          <w:color w:val="7A81FF"/>
          <w:sz w:val="22"/>
          <w:szCs w:val="22"/>
        </w:rPr>
      </w:pPr>
    </w:p>
    <w:p w14:paraId="03339046" w14:textId="77777777" w:rsidR="00BE47A1" w:rsidRPr="00BE47A1" w:rsidRDefault="00BE47A1" w:rsidP="00BE47A1">
      <w:pPr>
        <w:ind w:right="4"/>
        <w:rPr>
          <w:rFonts w:ascii="Arial" w:hAnsi="Arial" w:cs="Arial"/>
          <w:sz w:val="22"/>
          <w:szCs w:val="22"/>
        </w:rPr>
      </w:pPr>
    </w:p>
    <w:p w14:paraId="6C32876C" w14:textId="77777777" w:rsidR="00BE47A1" w:rsidRPr="00BE47A1" w:rsidRDefault="00BE47A1" w:rsidP="00BE47A1">
      <w:pPr>
        <w:ind w:right="4"/>
        <w:rPr>
          <w:rFonts w:ascii="Arial" w:hAnsi="Arial" w:cs="Arial"/>
          <w:b/>
          <w:sz w:val="22"/>
          <w:szCs w:val="22"/>
          <w:lang w:val="es-ES"/>
        </w:rPr>
      </w:pPr>
      <w:r w:rsidRPr="00BE47A1">
        <w:rPr>
          <w:rFonts w:ascii="Arial" w:hAnsi="Arial" w:cs="Arial"/>
          <w:b/>
          <w:sz w:val="22"/>
          <w:szCs w:val="22"/>
          <w:lang w:val="es-ES"/>
        </w:rPr>
        <w:t xml:space="preserve">         Revisó: </w:t>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r>
      <w:r w:rsidRPr="00BE47A1">
        <w:rPr>
          <w:rFonts w:ascii="Arial" w:hAnsi="Arial" w:cs="Arial"/>
          <w:b/>
          <w:sz w:val="22"/>
          <w:szCs w:val="22"/>
          <w:lang w:val="es-ES"/>
        </w:rPr>
        <w:softHyphen/>
        <w:t>_______________________</w:t>
      </w:r>
      <w:r w:rsidRPr="00BE47A1">
        <w:rPr>
          <w:rFonts w:ascii="Arial" w:hAnsi="Arial" w:cs="Arial"/>
          <w:b/>
          <w:sz w:val="22"/>
          <w:szCs w:val="22"/>
          <w:lang w:val="es-ES"/>
        </w:rPr>
        <w:tab/>
      </w:r>
      <w:r w:rsidRPr="00BE47A1">
        <w:rPr>
          <w:rFonts w:ascii="Arial" w:hAnsi="Arial" w:cs="Arial"/>
          <w:b/>
          <w:sz w:val="22"/>
          <w:szCs w:val="22"/>
          <w:lang w:val="es-ES"/>
        </w:rPr>
        <w:tab/>
        <w:t>Aprobó: ______________________</w:t>
      </w:r>
    </w:p>
    <w:p w14:paraId="17EC79D0" w14:textId="10E855CB" w:rsidR="00A42397" w:rsidRPr="00BE47A1" w:rsidRDefault="00BE47A1" w:rsidP="00BE47A1">
      <w:pPr>
        <w:ind w:right="4"/>
        <w:rPr>
          <w:rFonts w:ascii="Arial" w:hAnsi="Arial" w:cs="Arial"/>
          <w:sz w:val="22"/>
          <w:szCs w:val="22"/>
        </w:rPr>
      </w:pPr>
      <w:r w:rsidRPr="00BE47A1">
        <w:rPr>
          <w:rFonts w:ascii="Arial" w:hAnsi="Arial" w:cs="Arial"/>
          <w:b/>
          <w:sz w:val="22"/>
          <w:szCs w:val="22"/>
        </w:rPr>
        <w:lastRenderedPageBreak/>
        <w:tab/>
      </w:r>
      <w:r w:rsidRPr="00BE47A1">
        <w:rPr>
          <w:rFonts w:ascii="Arial" w:hAnsi="Arial" w:cs="Arial"/>
          <w:b/>
          <w:sz w:val="22"/>
          <w:szCs w:val="22"/>
        </w:rPr>
        <w:tab/>
        <w:t xml:space="preserve">   Responsable de Dpto. RH </w:t>
      </w:r>
      <w:r w:rsidRPr="00BE47A1">
        <w:rPr>
          <w:rFonts w:ascii="Arial" w:hAnsi="Arial" w:cs="Arial"/>
          <w:b/>
          <w:sz w:val="22"/>
          <w:szCs w:val="22"/>
        </w:rPr>
        <w:tab/>
      </w:r>
      <w:r w:rsidRPr="00BE47A1">
        <w:rPr>
          <w:rFonts w:ascii="Arial" w:hAnsi="Arial" w:cs="Arial"/>
          <w:b/>
          <w:sz w:val="22"/>
          <w:szCs w:val="22"/>
        </w:rPr>
        <w:tab/>
        <w:t xml:space="preserve">              Gerente G</w:t>
      </w:r>
      <w:r>
        <w:rPr>
          <w:rFonts w:ascii="Arial" w:hAnsi="Arial" w:cs="Arial"/>
          <w:b/>
          <w:sz w:val="22"/>
          <w:szCs w:val="22"/>
        </w:rPr>
        <w:t>e</w:t>
      </w:r>
      <w:r w:rsidRPr="00BE47A1">
        <w:rPr>
          <w:rFonts w:ascii="Arial" w:hAnsi="Arial" w:cs="Arial"/>
          <w:b/>
          <w:sz w:val="22"/>
          <w:szCs w:val="22"/>
        </w:rPr>
        <w:t>neral</w:t>
      </w:r>
    </w:p>
    <w:sectPr w:rsidR="00A42397" w:rsidRPr="00BE47A1" w:rsidSect="00492D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DE4E3" w14:textId="77777777" w:rsidR="00E55F95" w:rsidRDefault="00E55F95" w:rsidP="001142BB">
      <w:r>
        <w:separator/>
      </w:r>
    </w:p>
  </w:endnote>
  <w:endnote w:type="continuationSeparator" w:id="0">
    <w:p w14:paraId="3BA03B79" w14:textId="77777777" w:rsidR="00E55F95" w:rsidRDefault="00E55F95" w:rsidP="0011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pitch w:val="variable"/>
    <w:sig w:usb0="E00002FF" w:usb1="5000205A"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88214" w14:textId="3CE5F8F4" w:rsidR="002351F5" w:rsidRPr="002351F5" w:rsidRDefault="002351F5" w:rsidP="002351F5">
    <w:pPr>
      <w:pStyle w:val="Footer"/>
      <w:jc w:val="right"/>
      <w:rPr>
        <w:rFonts w:ascii="Arial" w:hAnsi="Arial" w:cs="Arial"/>
        <w:sz w:val="22"/>
        <w:szCs w:val="22"/>
      </w:rPr>
    </w:pPr>
    <w:r w:rsidRPr="00743DC3">
      <w:rPr>
        <w:rFonts w:ascii="Arial" w:hAnsi="Arial" w:cs="Arial"/>
        <w:color w:val="FF0000"/>
        <w:sz w:val="22"/>
        <w:szCs w:val="22"/>
        <w:lang w:val="es-ES"/>
      </w:rPr>
      <w:t>NOMBRE DE LA EMPRESA</w:t>
    </w:r>
    <w:r w:rsidRPr="002351F5">
      <w:rPr>
        <w:rFonts w:ascii="Arial" w:hAnsi="Arial" w:cs="Arial"/>
        <w:sz w:val="22"/>
        <w:szCs w:val="22"/>
        <w:lang w:val="es-ES"/>
      </w:rPr>
      <w:t xml:space="preserve">                                 Página </w:t>
    </w:r>
    <w:r w:rsidRPr="002351F5">
      <w:rPr>
        <w:rFonts w:ascii="Arial" w:hAnsi="Arial" w:cs="Arial"/>
        <w:sz w:val="22"/>
        <w:szCs w:val="22"/>
      </w:rPr>
      <w:fldChar w:fldCharType="begin"/>
    </w:r>
    <w:r w:rsidRPr="002351F5">
      <w:rPr>
        <w:rFonts w:ascii="Arial" w:hAnsi="Arial" w:cs="Arial"/>
        <w:sz w:val="22"/>
        <w:szCs w:val="22"/>
      </w:rPr>
      <w:instrText>PAGE  \* Arabic  \* MERGEFORMAT</w:instrText>
    </w:r>
    <w:r w:rsidRPr="002351F5">
      <w:rPr>
        <w:rFonts w:ascii="Arial" w:hAnsi="Arial" w:cs="Arial"/>
        <w:sz w:val="22"/>
        <w:szCs w:val="22"/>
      </w:rPr>
      <w:fldChar w:fldCharType="separate"/>
    </w:r>
    <w:r w:rsidR="00743DC3" w:rsidRPr="00743DC3">
      <w:rPr>
        <w:rFonts w:ascii="Arial" w:hAnsi="Arial" w:cs="Arial"/>
        <w:noProof/>
        <w:sz w:val="22"/>
        <w:szCs w:val="22"/>
        <w:lang w:val="es-ES"/>
      </w:rPr>
      <w:t>3</w:t>
    </w:r>
    <w:r w:rsidRPr="002351F5">
      <w:rPr>
        <w:rFonts w:ascii="Arial" w:hAnsi="Arial" w:cs="Arial"/>
        <w:sz w:val="22"/>
        <w:szCs w:val="22"/>
      </w:rPr>
      <w:fldChar w:fldCharType="end"/>
    </w:r>
    <w:r w:rsidRPr="002351F5">
      <w:rPr>
        <w:rFonts w:ascii="Arial" w:hAnsi="Arial" w:cs="Arial"/>
        <w:sz w:val="22"/>
        <w:szCs w:val="22"/>
        <w:lang w:val="es-ES"/>
      </w:rPr>
      <w:t xml:space="preserve"> de </w:t>
    </w:r>
    <w:r w:rsidRPr="002351F5">
      <w:rPr>
        <w:rFonts w:ascii="Arial" w:hAnsi="Arial" w:cs="Arial"/>
        <w:sz w:val="22"/>
        <w:szCs w:val="22"/>
      </w:rPr>
      <w:fldChar w:fldCharType="begin"/>
    </w:r>
    <w:r w:rsidRPr="002351F5">
      <w:rPr>
        <w:rFonts w:ascii="Arial" w:hAnsi="Arial" w:cs="Arial"/>
        <w:sz w:val="22"/>
        <w:szCs w:val="22"/>
      </w:rPr>
      <w:instrText>NUMPAGES  \* Arabic  \* MERGEFORMAT</w:instrText>
    </w:r>
    <w:r w:rsidRPr="002351F5">
      <w:rPr>
        <w:rFonts w:ascii="Arial" w:hAnsi="Arial" w:cs="Arial"/>
        <w:sz w:val="22"/>
        <w:szCs w:val="22"/>
      </w:rPr>
      <w:fldChar w:fldCharType="separate"/>
    </w:r>
    <w:r w:rsidR="00743DC3" w:rsidRPr="00743DC3">
      <w:rPr>
        <w:rFonts w:ascii="Arial" w:hAnsi="Arial" w:cs="Arial"/>
        <w:noProof/>
        <w:sz w:val="22"/>
        <w:szCs w:val="22"/>
        <w:lang w:val="es-ES"/>
      </w:rPr>
      <w:t>3</w:t>
    </w:r>
    <w:r w:rsidRPr="002351F5">
      <w:rPr>
        <w:rFonts w:ascii="Arial" w:hAnsi="Arial" w:cs="Arial"/>
        <w:sz w:val="22"/>
        <w:szCs w:val="22"/>
      </w:rPr>
      <w:fldChar w:fldCharType="end"/>
    </w:r>
  </w:p>
  <w:p w14:paraId="12510DFF" w14:textId="77777777" w:rsidR="00A42397" w:rsidRPr="001142BB" w:rsidRDefault="00A4239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0A071" w14:textId="77777777" w:rsidR="00E55F95" w:rsidRDefault="00E55F95" w:rsidP="001142BB">
      <w:r>
        <w:separator/>
      </w:r>
    </w:p>
  </w:footnote>
  <w:footnote w:type="continuationSeparator" w:id="0">
    <w:p w14:paraId="7E604691" w14:textId="77777777" w:rsidR="00E55F95" w:rsidRDefault="00E55F95" w:rsidP="0011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3"/>
      <w:gridCol w:w="4653"/>
      <w:gridCol w:w="1329"/>
      <w:gridCol w:w="1545"/>
    </w:tblGrid>
    <w:tr w:rsidR="00A42397" w:rsidRPr="001142BB" w14:paraId="5D6A8D73" w14:textId="77777777" w:rsidTr="00A42397">
      <w:trPr>
        <w:trHeight w:val="416"/>
      </w:trPr>
      <w:tc>
        <w:tcPr>
          <w:tcW w:w="1823" w:type="dxa"/>
          <w:vMerge w:val="restart"/>
          <w:vAlign w:val="center"/>
        </w:tcPr>
        <w:p w14:paraId="329DBAAB" w14:textId="684EE9FA" w:rsidR="00A42397" w:rsidRPr="00D42A42" w:rsidRDefault="00A42397" w:rsidP="00A42397">
          <w:pPr>
            <w:jc w:val="center"/>
            <w:rPr>
              <w:rFonts w:ascii="Arial" w:hAnsi="Arial"/>
              <w:sz w:val="22"/>
              <w:szCs w:val="22"/>
              <w:lang w:val="en-AU"/>
            </w:rPr>
          </w:pPr>
          <w:r w:rsidRPr="00D42A42">
            <w:rPr>
              <w:rFonts w:ascii="Arial" w:hAnsi="Arial"/>
              <w:color w:val="FF0000"/>
              <w:sz w:val="22"/>
              <w:szCs w:val="22"/>
              <w:lang w:val="en-AU"/>
            </w:rPr>
            <w:t>LOGO</w:t>
          </w:r>
          <w:r w:rsidR="00743DC3">
            <w:rPr>
              <w:rFonts w:ascii="Arial" w:hAnsi="Arial"/>
              <w:color w:val="FF0000"/>
              <w:sz w:val="22"/>
              <w:szCs w:val="22"/>
              <w:lang w:val="en-AU"/>
            </w:rPr>
            <w:t>TIPO DE LA EMPRESA</w:t>
          </w:r>
        </w:p>
      </w:tc>
      <w:tc>
        <w:tcPr>
          <w:tcW w:w="4653" w:type="dxa"/>
          <w:tcBorders>
            <w:bottom w:val="single" w:sz="4" w:space="0" w:color="000000"/>
          </w:tcBorders>
          <w:vAlign w:val="center"/>
        </w:tcPr>
        <w:p w14:paraId="680F025E" w14:textId="77D9116D" w:rsidR="00A42397" w:rsidRPr="00D42A42" w:rsidRDefault="00743DC3" w:rsidP="00A42397">
          <w:pPr>
            <w:jc w:val="center"/>
            <w:rPr>
              <w:rFonts w:ascii="Arial" w:hAnsi="Arial"/>
              <w:bCs/>
              <w:color w:val="FF0000"/>
              <w:sz w:val="22"/>
              <w:szCs w:val="22"/>
              <w:lang w:val="es-ES"/>
            </w:rPr>
          </w:pPr>
          <w:r w:rsidRPr="00D42A42">
            <w:rPr>
              <w:rFonts w:ascii="Arial" w:hAnsi="Arial" w:cs="Arial"/>
              <w:bCs/>
              <w:color w:val="FF0000"/>
              <w:sz w:val="22"/>
              <w:szCs w:val="22"/>
              <w:lang w:val="es-ES"/>
            </w:rPr>
            <w:t>NOMBRE DE LA EMPRESA</w:t>
          </w:r>
        </w:p>
      </w:tc>
      <w:tc>
        <w:tcPr>
          <w:tcW w:w="1329" w:type="dxa"/>
          <w:tcBorders>
            <w:bottom w:val="single" w:sz="4" w:space="0" w:color="000000"/>
          </w:tcBorders>
          <w:vAlign w:val="center"/>
        </w:tcPr>
        <w:p w14:paraId="22DABE98"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Revisión</w:t>
          </w:r>
        </w:p>
      </w:tc>
      <w:tc>
        <w:tcPr>
          <w:tcW w:w="1545" w:type="dxa"/>
          <w:tcBorders>
            <w:bottom w:val="single" w:sz="4" w:space="0" w:color="000000"/>
          </w:tcBorders>
          <w:vAlign w:val="center"/>
        </w:tcPr>
        <w:p w14:paraId="3CCE9D05" w14:textId="77777777" w:rsidR="00A42397" w:rsidRPr="00D42A42" w:rsidRDefault="00A42397" w:rsidP="00A42397">
          <w:pPr>
            <w:jc w:val="center"/>
            <w:rPr>
              <w:rFonts w:ascii="Arial" w:hAnsi="Arial" w:cs="Arial"/>
              <w:bCs/>
              <w:color w:val="000000" w:themeColor="text1"/>
              <w:sz w:val="22"/>
              <w:szCs w:val="22"/>
              <w:lang w:val="es-ES"/>
            </w:rPr>
          </w:pPr>
        </w:p>
      </w:tc>
    </w:tr>
    <w:tr w:rsidR="00A42397" w:rsidRPr="003C438F" w14:paraId="55ABF403" w14:textId="77777777" w:rsidTr="00A42397">
      <w:trPr>
        <w:trHeight w:val="440"/>
      </w:trPr>
      <w:tc>
        <w:tcPr>
          <w:tcW w:w="1823" w:type="dxa"/>
          <w:vMerge/>
          <w:vAlign w:val="center"/>
        </w:tcPr>
        <w:p w14:paraId="5BC15D4D" w14:textId="77777777" w:rsidR="00A42397" w:rsidRPr="00D42A42" w:rsidRDefault="00A42397" w:rsidP="00A42397">
          <w:pPr>
            <w:jc w:val="center"/>
            <w:rPr>
              <w:rFonts w:ascii="Arial" w:hAnsi="Arial"/>
              <w:sz w:val="22"/>
              <w:szCs w:val="22"/>
              <w:lang w:val="es-ES"/>
            </w:rPr>
          </w:pPr>
        </w:p>
      </w:tc>
      <w:tc>
        <w:tcPr>
          <w:tcW w:w="4653" w:type="dxa"/>
          <w:tcBorders>
            <w:bottom w:val="single" w:sz="4" w:space="0" w:color="000000"/>
          </w:tcBorders>
          <w:vAlign w:val="center"/>
        </w:tcPr>
        <w:p w14:paraId="24253BB9" w14:textId="5AF6926D" w:rsidR="00A42397" w:rsidRPr="00D42A42" w:rsidRDefault="00743DC3" w:rsidP="00A42397">
          <w:pPr>
            <w:jc w:val="center"/>
            <w:rPr>
              <w:rFonts w:ascii="Arial" w:hAnsi="Arial" w:cs="Arial"/>
              <w:bCs/>
              <w:color w:val="FF0000"/>
              <w:sz w:val="22"/>
              <w:szCs w:val="22"/>
              <w:lang w:val="es-ES"/>
            </w:rPr>
          </w:pPr>
          <w:r w:rsidRPr="00D42A42">
            <w:rPr>
              <w:rFonts w:ascii="Arial" w:hAnsi="Arial" w:cs="Arial"/>
              <w:bCs/>
              <w:color w:val="FF0000"/>
              <w:sz w:val="22"/>
              <w:szCs w:val="22"/>
              <w:lang w:val="es-ES"/>
            </w:rPr>
            <w:t>DIRECCIÓN</w:t>
          </w:r>
        </w:p>
      </w:tc>
      <w:tc>
        <w:tcPr>
          <w:tcW w:w="1329" w:type="dxa"/>
          <w:tcBorders>
            <w:bottom w:val="single" w:sz="4" w:space="0" w:color="000000"/>
          </w:tcBorders>
          <w:vAlign w:val="center"/>
        </w:tcPr>
        <w:p w14:paraId="4370FF80" w14:textId="77777777" w:rsidR="00A42397" w:rsidRPr="00D42A42" w:rsidRDefault="00A42397" w:rsidP="00A42397">
          <w:pPr>
            <w:jc w:val="center"/>
            <w:rPr>
              <w:rFonts w:ascii="Arial" w:hAnsi="Arial" w:cs="Arial"/>
              <w:bCs/>
              <w:color w:val="000000" w:themeColor="text1"/>
              <w:sz w:val="22"/>
              <w:szCs w:val="22"/>
              <w:lang w:val="es-ES"/>
            </w:rPr>
          </w:pPr>
          <w:r w:rsidRPr="00D42A42">
            <w:rPr>
              <w:rFonts w:ascii="Arial" w:hAnsi="Arial" w:cs="Arial"/>
              <w:bCs/>
              <w:color w:val="000000" w:themeColor="text1"/>
              <w:sz w:val="22"/>
              <w:szCs w:val="22"/>
              <w:lang w:val="es-ES"/>
            </w:rPr>
            <w:t>Aprobación</w:t>
          </w:r>
        </w:p>
      </w:tc>
      <w:tc>
        <w:tcPr>
          <w:tcW w:w="1545" w:type="dxa"/>
          <w:tcBorders>
            <w:bottom w:val="single" w:sz="4" w:space="0" w:color="000000"/>
          </w:tcBorders>
          <w:vAlign w:val="center"/>
        </w:tcPr>
        <w:p w14:paraId="61069C6D" w14:textId="77777777" w:rsidR="00A42397" w:rsidRPr="00D42A42" w:rsidRDefault="00A42397" w:rsidP="00A42397">
          <w:pPr>
            <w:jc w:val="center"/>
            <w:rPr>
              <w:rFonts w:ascii="Arial" w:hAnsi="Arial" w:cs="Arial"/>
              <w:bCs/>
              <w:sz w:val="22"/>
              <w:szCs w:val="22"/>
              <w:lang w:val="es-ES"/>
            </w:rPr>
          </w:pPr>
        </w:p>
      </w:tc>
    </w:tr>
    <w:tr w:rsidR="00A42397" w:rsidRPr="001142BB" w14:paraId="3BC21501" w14:textId="77777777" w:rsidTr="00E95F65">
      <w:trPr>
        <w:trHeight w:val="667"/>
      </w:trPr>
      <w:tc>
        <w:tcPr>
          <w:tcW w:w="1823" w:type="dxa"/>
          <w:vMerge/>
          <w:tcBorders>
            <w:bottom w:val="single" w:sz="4" w:space="0" w:color="000000"/>
          </w:tcBorders>
          <w:vAlign w:val="center"/>
        </w:tcPr>
        <w:p w14:paraId="40BCFEF1" w14:textId="77777777" w:rsidR="00A42397" w:rsidRPr="00D42A42" w:rsidRDefault="00A42397" w:rsidP="00A42397">
          <w:pPr>
            <w:jc w:val="center"/>
            <w:rPr>
              <w:rFonts w:ascii="Arial" w:hAnsi="Arial"/>
              <w:noProof/>
              <w:sz w:val="22"/>
              <w:szCs w:val="22"/>
              <w:lang w:val="es-ES"/>
            </w:rPr>
          </w:pPr>
        </w:p>
      </w:tc>
      <w:tc>
        <w:tcPr>
          <w:tcW w:w="4653" w:type="dxa"/>
          <w:tcBorders>
            <w:bottom w:val="single" w:sz="4" w:space="0" w:color="000000"/>
          </w:tcBorders>
          <w:vAlign w:val="center"/>
        </w:tcPr>
        <w:p w14:paraId="2D8D33F3" w14:textId="5FBA8B91" w:rsidR="00A42397" w:rsidRPr="008238E5" w:rsidRDefault="00BE47A1" w:rsidP="00673753">
          <w:pPr>
            <w:widowControl w:val="0"/>
            <w:autoSpaceDE w:val="0"/>
            <w:autoSpaceDN w:val="0"/>
            <w:adjustRightInd w:val="0"/>
            <w:jc w:val="center"/>
            <w:rPr>
              <w:rFonts w:ascii="Arial" w:hAnsi="Arial" w:cs="Times-Roman"/>
              <w:b/>
              <w:sz w:val="22"/>
              <w:szCs w:val="22"/>
              <w:lang w:val="es-ES_tradnl"/>
            </w:rPr>
          </w:pPr>
          <w:r>
            <w:rPr>
              <w:rFonts w:ascii="Arial" w:hAnsi="Arial" w:cs="Times-Roman"/>
              <w:b/>
              <w:sz w:val="22"/>
              <w:szCs w:val="22"/>
              <w:lang w:val="es-ES_tradnl"/>
            </w:rPr>
            <w:t>Procedimiento de Manejo de Empleados Vulnerables</w:t>
          </w:r>
        </w:p>
      </w:tc>
      <w:tc>
        <w:tcPr>
          <w:tcW w:w="1329" w:type="dxa"/>
          <w:tcBorders>
            <w:bottom w:val="single" w:sz="4" w:space="0" w:color="000000"/>
          </w:tcBorders>
          <w:vAlign w:val="center"/>
        </w:tcPr>
        <w:p w14:paraId="1D0EC74C" w14:textId="77777777" w:rsidR="00A42397" w:rsidRPr="00D42A42" w:rsidRDefault="00A42397" w:rsidP="00A42397">
          <w:pPr>
            <w:widowControl w:val="0"/>
            <w:autoSpaceDE w:val="0"/>
            <w:autoSpaceDN w:val="0"/>
            <w:adjustRightInd w:val="0"/>
            <w:jc w:val="center"/>
            <w:rPr>
              <w:rFonts w:ascii="Arial" w:hAnsi="Arial" w:cs="Times-Roman"/>
              <w:bCs/>
              <w:color w:val="000000" w:themeColor="text1"/>
              <w:sz w:val="22"/>
              <w:szCs w:val="22"/>
              <w:lang w:val="es-ES_tradnl"/>
            </w:rPr>
          </w:pPr>
          <w:r w:rsidRPr="00D42A42">
            <w:rPr>
              <w:rFonts w:ascii="Arial" w:hAnsi="Arial" w:cs="Times-Roman"/>
              <w:bCs/>
              <w:color w:val="000000" w:themeColor="text1"/>
              <w:sz w:val="22"/>
              <w:szCs w:val="22"/>
              <w:lang w:val="es-ES_tradnl"/>
            </w:rPr>
            <w:t>Código</w:t>
          </w:r>
        </w:p>
      </w:tc>
      <w:tc>
        <w:tcPr>
          <w:tcW w:w="1545" w:type="dxa"/>
          <w:tcBorders>
            <w:bottom w:val="single" w:sz="4" w:space="0" w:color="000000"/>
          </w:tcBorders>
          <w:vAlign w:val="center"/>
        </w:tcPr>
        <w:p w14:paraId="5B00762A" w14:textId="77777777" w:rsidR="00A42397" w:rsidRPr="00D42A42" w:rsidRDefault="00A42397" w:rsidP="00A42397">
          <w:pPr>
            <w:widowControl w:val="0"/>
            <w:autoSpaceDE w:val="0"/>
            <w:autoSpaceDN w:val="0"/>
            <w:adjustRightInd w:val="0"/>
            <w:jc w:val="center"/>
            <w:rPr>
              <w:rFonts w:ascii="Arial" w:hAnsi="Arial" w:cs="Times-Roman"/>
              <w:b/>
              <w:color w:val="FF0000"/>
              <w:sz w:val="22"/>
              <w:szCs w:val="22"/>
              <w:lang w:val="es-ES_tradnl"/>
            </w:rPr>
          </w:pPr>
        </w:p>
      </w:tc>
    </w:tr>
  </w:tbl>
  <w:p w14:paraId="46463780" w14:textId="77777777" w:rsidR="00A42397" w:rsidRDefault="00A42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376C"/>
    <w:multiLevelType w:val="hybridMultilevel"/>
    <w:tmpl w:val="D2BC114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 w15:restartNumberingAfterBreak="0">
    <w:nsid w:val="004C01C0"/>
    <w:multiLevelType w:val="hybridMultilevel"/>
    <w:tmpl w:val="9A785F9E"/>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015B2A7F"/>
    <w:multiLevelType w:val="hybridMultilevel"/>
    <w:tmpl w:val="48C631C0"/>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A13330"/>
    <w:multiLevelType w:val="hybridMultilevel"/>
    <w:tmpl w:val="D8C8EA10"/>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4" w15:restartNumberingAfterBreak="0">
    <w:nsid w:val="02842506"/>
    <w:multiLevelType w:val="hybridMultilevel"/>
    <w:tmpl w:val="1DF8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23E43"/>
    <w:multiLevelType w:val="hybridMultilevel"/>
    <w:tmpl w:val="86E68B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E86642C"/>
    <w:multiLevelType w:val="hybridMultilevel"/>
    <w:tmpl w:val="0EBECD08"/>
    <w:lvl w:ilvl="0" w:tplc="5CDE17F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47518"/>
    <w:multiLevelType w:val="hybridMultilevel"/>
    <w:tmpl w:val="BD8AD372"/>
    <w:lvl w:ilvl="0" w:tplc="5ED4537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8" w15:restartNumberingAfterBreak="0">
    <w:nsid w:val="106766AC"/>
    <w:multiLevelType w:val="hybridMultilevel"/>
    <w:tmpl w:val="D188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7125FD"/>
    <w:multiLevelType w:val="hybridMultilevel"/>
    <w:tmpl w:val="1278E4F8"/>
    <w:lvl w:ilvl="0" w:tplc="1832A4DC">
      <w:numFmt w:val="bullet"/>
      <w:lvlText w:val="-"/>
      <w:lvlJc w:val="left"/>
      <w:pPr>
        <w:ind w:left="720" w:hanging="360"/>
      </w:pPr>
      <w:rPr>
        <w:rFonts w:ascii="Verdana" w:eastAsia="Times New Roman" w:hAnsi="Verdana"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614A1A"/>
    <w:multiLevelType w:val="hybridMultilevel"/>
    <w:tmpl w:val="30A23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DC0D06"/>
    <w:multiLevelType w:val="hybridMultilevel"/>
    <w:tmpl w:val="98E61F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25CB0671"/>
    <w:multiLevelType w:val="hybridMultilevel"/>
    <w:tmpl w:val="7BCE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05AE"/>
    <w:multiLevelType w:val="hybridMultilevel"/>
    <w:tmpl w:val="48729C62"/>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790" w:hanging="360"/>
      </w:pPr>
      <w:rPr>
        <w:rFonts w:ascii="Courier New" w:hAnsi="Courier New" w:cs="Courier New" w:hint="default"/>
      </w:rPr>
    </w:lvl>
    <w:lvl w:ilvl="2" w:tplc="080A0005" w:tentative="1">
      <w:start w:val="1"/>
      <w:numFmt w:val="bullet"/>
      <w:lvlText w:val=""/>
      <w:lvlJc w:val="left"/>
      <w:pPr>
        <w:ind w:left="2510" w:hanging="360"/>
      </w:pPr>
      <w:rPr>
        <w:rFonts w:ascii="Wingdings" w:hAnsi="Wingdings" w:hint="default"/>
      </w:rPr>
    </w:lvl>
    <w:lvl w:ilvl="3" w:tplc="080A0001" w:tentative="1">
      <w:start w:val="1"/>
      <w:numFmt w:val="bullet"/>
      <w:lvlText w:val=""/>
      <w:lvlJc w:val="left"/>
      <w:pPr>
        <w:ind w:left="3230" w:hanging="360"/>
      </w:pPr>
      <w:rPr>
        <w:rFonts w:ascii="Symbol" w:hAnsi="Symbol" w:hint="default"/>
      </w:rPr>
    </w:lvl>
    <w:lvl w:ilvl="4" w:tplc="080A0003" w:tentative="1">
      <w:start w:val="1"/>
      <w:numFmt w:val="bullet"/>
      <w:lvlText w:val="o"/>
      <w:lvlJc w:val="left"/>
      <w:pPr>
        <w:ind w:left="3950" w:hanging="360"/>
      </w:pPr>
      <w:rPr>
        <w:rFonts w:ascii="Courier New" w:hAnsi="Courier New" w:cs="Courier New" w:hint="default"/>
      </w:rPr>
    </w:lvl>
    <w:lvl w:ilvl="5" w:tplc="080A0005" w:tentative="1">
      <w:start w:val="1"/>
      <w:numFmt w:val="bullet"/>
      <w:lvlText w:val=""/>
      <w:lvlJc w:val="left"/>
      <w:pPr>
        <w:ind w:left="4670" w:hanging="360"/>
      </w:pPr>
      <w:rPr>
        <w:rFonts w:ascii="Wingdings" w:hAnsi="Wingdings" w:hint="default"/>
      </w:rPr>
    </w:lvl>
    <w:lvl w:ilvl="6" w:tplc="080A0001" w:tentative="1">
      <w:start w:val="1"/>
      <w:numFmt w:val="bullet"/>
      <w:lvlText w:val=""/>
      <w:lvlJc w:val="left"/>
      <w:pPr>
        <w:ind w:left="5390" w:hanging="360"/>
      </w:pPr>
      <w:rPr>
        <w:rFonts w:ascii="Symbol" w:hAnsi="Symbol" w:hint="default"/>
      </w:rPr>
    </w:lvl>
    <w:lvl w:ilvl="7" w:tplc="080A0003" w:tentative="1">
      <w:start w:val="1"/>
      <w:numFmt w:val="bullet"/>
      <w:lvlText w:val="o"/>
      <w:lvlJc w:val="left"/>
      <w:pPr>
        <w:ind w:left="6110" w:hanging="360"/>
      </w:pPr>
      <w:rPr>
        <w:rFonts w:ascii="Courier New" w:hAnsi="Courier New" w:cs="Courier New" w:hint="default"/>
      </w:rPr>
    </w:lvl>
    <w:lvl w:ilvl="8" w:tplc="080A0005" w:tentative="1">
      <w:start w:val="1"/>
      <w:numFmt w:val="bullet"/>
      <w:lvlText w:val=""/>
      <w:lvlJc w:val="left"/>
      <w:pPr>
        <w:ind w:left="6830" w:hanging="360"/>
      </w:pPr>
      <w:rPr>
        <w:rFonts w:ascii="Wingdings" w:hAnsi="Wingdings" w:hint="default"/>
      </w:rPr>
    </w:lvl>
  </w:abstractNum>
  <w:abstractNum w:abstractNumId="14" w15:restartNumberingAfterBreak="0">
    <w:nsid w:val="2E5F36D5"/>
    <w:multiLevelType w:val="hybridMultilevel"/>
    <w:tmpl w:val="9926B4CE"/>
    <w:lvl w:ilvl="0" w:tplc="BE76639E">
      <w:numFmt w:val="bullet"/>
      <w:lvlText w:val="•"/>
      <w:lvlJc w:val="left"/>
      <w:pPr>
        <w:ind w:left="720" w:hanging="360"/>
      </w:pPr>
      <w:rPr>
        <w:rFonts w:ascii="Verdana" w:eastAsiaTheme="minorHAnsi" w:hAnsi="Verdan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31558D"/>
    <w:multiLevelType w:val="hybridMultilevel"/>
    <w:tmpl w:val="84EA6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5F825E8"/>
    <w:multiLevelType w:val="hybridMultilevel"/>
    <w:tmpl w:val="F63E47B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FA977B0"/>
    <w:multiLevelType w:val="hybridMultilevel"/>
    <w:tmpl w:val="F386ED68"/>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2D77BAC"/>
    <w:multiLevelType w:val="hybridMultilevel"/>
    <w:tmpl w:val="B5B2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B41430"/>
    <w:multiLevelType w:val="hybridMultilevel"/>
    <w:tmpl w:val="36E44C08"/>
    <w:lvl w:ilvl="0" w:tplc="1832A4DC">
      <w:numFmt w:val="bullet"/>
      <w:lvlText w:val="-"/>
      <w:lvlJc w:val="left"/>
      <w:pPr>
        <w:ind w:left="1080" w:hanging="360"/>
      </w:pPr>
      <w:rPr>
        <w:rFonts w:ascii="Verdana" w:eastAsia="Times New Roman" w:hAnsi="Verdana"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48C14F34"/>
    <w:multiLevelType w:val="hybridMultilevel"/>
    <w:tmpl w:val="97D8B8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1" w15:restartNumberingAfterBreak="0">
    <w:nsid w:val="49F61A4A"/>
    <w:multiLevelType w:val="hybridMultilevel"/>
    <w:tmpl w:val="6FF0A708"/>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2" w15:restartNumberingAfterBreak="0">
    <w:nsid w:val="4C576AE7"/>
    <w:multiLevelType w:val="hybridMultilevel"/>
    <w:tmpl w:val="C9729AE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3" w15:restartNumberingAfterBreak="0">
    <w:nsid w:val="4F5E1938"/>
    <w:multiLevelType w:val="multilevel"/>
    <w:tmpl w:val="F61C2FA8"/>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08311C"/>
    <w:multiLevelType w:val="hybridMultilevel"/>
    <w:tmpl w:val="A0F41D6C"/>
    <w:lvl w:ilvl="0" w:tplc="3BB6386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A242AF"/>
    <w:multiLevelType w:val="hybridMultilevel"/>
    <w:tmpl w:val="A114F028"/>
    <w:lvl w:ilvl="0" w:tplc="B8DAF84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4A2259"/>
    <w:multiLevelType w:val="hybridMultilevel"/>
    <w:tmpl w:val="C9ECE63A"/>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27" w15:restartNumberingAfterBreak="0">
    <w:nsid w:val="5AC57ABE"/>
    <w:multiLevelType w:val="hybridMultilevel"/>
    <w:tmpl w:val="24DA24B0"/>
    <w:lvl w:ilvl="0" w:tplc="BA5AC0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C822D68"/>
    <w:multiLevelType w:val="hybridMultilevel"/>
    <w:tmpl w:val="3484316A"/>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E204B42"/>
    <w:multiLevelType w:val="hybridMultilevel"/>
    <w:tmpl w:val="C9AA36F8"/>
    <w:lvl w:ilvl="0" w:tplc="0484A1B8">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E622538"/>
    <w:multiLevelType w:val="hybridMultilevel"/>
    <w:tmpl w:val="45FE8B9A"/>
    <w:lvl w:ilvl="0" w:tplc="0484A1B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B75366"/>
    <w:multiLevelType w:val="hybridMultilevel"/>
    <w:tmpl w:val="A4CEE7B2"/>
    <w:lvl w:ilvl="0" w:tplc="1A520C62">
      <w:start w:val="1"/>
      <w:numFmt w:val="lowerLetter"/>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24F4A5A"/>
    <w:multiLevelType w:val="hybridMultilevel"/>
    <w:tmpl w:val="CA3C121A"/>
    <w:lvl w:ilvl="0" w:tplc="CE704398">
      <w:start w:val="1"/>
      <w:numFmt w:val="bullet"/>
      <w:lvlText w:val=""/>
      <w:lvlJc w:val="left"/>
      <w:pPr>
        <w:ind w:left="862" w:hanging="360"/>
      </w:pPr>
      <w:rPr>
        <w:rFonts w:ascii="Wingdings" w:hAnsi="Wingdings" w:hint="default"/>
        <w:color w:val="000000" w:themeColor="text1"/>
      </w:rPr>
    </w:lvl>
    <w:lvl w:ilvl="1" w:tplc="040A0003" w:tentative="1">
      <w:start w:val="1"/>
      <w:numFmt w:val="bullet"/>
      <w:lvlText w:val="o"/>
      <w:lvlJc w:val="left"/>
      <w:pPr>
        <w:ind w:left="1582" w:hanging="360"/>
      </w:pPr>
      <w:rPr>
        <w:rFonts w:ascii="Courier New" w:hAnsi="Courier New" w:cs="Courier New" w:hint="default"/>
      </w:rPr>
    </w:lvl>
    <w:lvl w:ilvl="2" w:tplc="040A0005" w:tentative="1">
      <w:start w:val="1"/>
      <w:numFmt w:val="bullet"/>
      <w:lvlText w:val=""/>
      <w:lvlJc w:val="left"/>
      <w:pPr>
        <w:ind w:left="2302" w:hanging="360"/>
      </w:pPr>
      <w:rPr>
        <w:rFonts w:ascii="Wingdings" w:hAnsi="Wingdings"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33" w15:restartNumberingAfterBreak="0">
    <w:nsid w:val="6D483542"/>
    <w:multiLevelType w:val="hybridMultilevel"/>
    <w:tmpl w:val="CAA0E7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E434375"/>
    <w:multiLevelType w:val="hybridMultilevel"/>
    <w:tmpl w:val="624EE9BE"/>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35" w15:restartNumberingAfterBreak="0">
    <w:nsid w:val="714235DD"/>
    <w:multiLevelType w:val="hybridMultilevel"/>
    <w:tmpl w:val="21EA8BE0"/>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36" w15:restartNumberingAfterBreak="0">
    <w:nsid w:val="782E4649"/>
    <w:multiLevelType w:val="hybridMultilevel"/>
    <w:tmpl w:val="411E8BE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B217337"/>
    <w:multiLevelType w:val="hybridMultilevel"/>
    <w:tmpl w:val="94CE0AA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num w:numId="1">
    <w:abstractNumId w:val="7"/>
  </w:num>
  <w:num w:numId="2">
    <w:abstractNumId w:val="32"/>
  </w:num>
  <w:num w:numId="3">
    <w:abstractNumId w:val="10"/>
  </w:num>
  <w:num w:numId="4">
    <w:abstractNumId w:val="14"/>
  </w:num>
  <w:num w:numId="5">
    <w:abstractNumId w:val="15"/>
  </w:num>
  <w:num w:numId="6">
    <w:abstractNumId w:val="19"/>
  </w:num>
  <w:num w:numId="7">
    <w:abstractNumId w:val="8"/>
  </w:num>
  <w:num w:numId="8">
    <w:abstractNumId w:val="9"/>
  </w:num>
  <w:num w:numId="9">
    <w:abstractNumId w:val="2"/>
  </w:num>
  <w:num w:numId="10">
    <w:abstractNumId w:val="27"/>
  </w:num>
  <w:num w:numId="11">
    <w:abstractNumId w:val="6"/>
  </w:num>
  <w:num w:numId="12">
    <w:abstractNumId w:val="31"/>
  </w:num>
  <w:num w:numId="13">
    <w:abstractNumId w:val="25"/>
  </w:num>
  <w:num w:numId="14">
    <w:abstractNumId w:val="30"/>
  </w:num>
  <w:num w:numId="15">
    <w:abstractNumId w:val="29"/>
  </w:num>
  <w:num w:numId="16">
    <w:abstractNumId w:val="24"/>
  </w:num>
  <w:num w:numId="17">
    <w:abstractNumId w:val="5"/>
  </w:num>
  <w:num w:numId="18">
    <w:abstractNumId w:val="28"/>
  </w:num>
  <w:num w:numId="19">
    <w:abstractNumId w:val="1"/>
  </w:num>
  <w:num w:numId="20">
    <w:abstractNumId w:val="4"/>
  </w:num>
  <w:num w:numId="21">
    <w:abstractNumId w:val="18"/>
  </w:num>
  <w:num w:numId="22">
    <w:abstractNumId w:val="22"/>
  </w:num>
  <w:num w:numId="23">
    <w:abstractNumId w:val="37"/>
  </w:num>
  <w:num w:numId="24">
    <w:abstractNumId w:val="34"/>
  </w:num>
  <w:num w:numId="25">
    <w:abstractNumId w:val="26"/>
  </w:num>
  <w:num w:numId="26">
    <w:abstractNumId w:val="0"/>
  </w:num>
  <w:num w:numId="27">
    <w:abstractNumId w:val="3"/>
  </w:num>
  <w:num w:numId="28">
    <w:abstractNumId w:val="20"/>
  </w:num>
  <w:num w:numId="29">
    <w:abstractNumId w:val="35"/>
  </w:num>
  <w:num w:numId="30">
    <w:abstractNumId w:val="21"/>
  </w:num>
  <w:num w:numId="31">
    <w:abstractNumId w:val="11"/>
  </w:num>
  <w:num w:numId="32">
    <w:abstractNumId w:val="23"/>
  </w:num>
  <w:num w:numId="33">
    <w:abstractNumId w:val="13"/>
  </w:num>
  <w:num w:numId="34">
    <w:abstractNumId w:val="33"/>
  </w:num>
  <w:num w:numId="35">
    <w:abstractNumId w:val="17"/>
  </w:num>
  <w:num w:numId="36">
    <w:abstractNumId w:val="16"/>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38F"/>
    <w:rsid w:val="000773DC"/>
    <w:rsid w:val="00084071"/>
    <w:rsid w:val="00090550"/>
    <w:rsid w:val="000A5349"/>
    <w:rsid w:val="000B5F0F"/>
    <w:rsid w:val="000E5651"/>
    <w:rsid w:val="001133D1"/>
    <w:rsid w:val="001142BB"/>
    <w:rsid w:val="00180285"/>
    <w:rsid w:val="00193BA7"/>
    <w:rsid w:val="002351F5"/>
    <w:rsid w:val="002A6CE6"/>
    <w:rsid w:val="00357A2F"/>
    <w:rsid w:val="003C321B"/>
    <w:rsid w:val="003C438F"/>
    <w:rsid w:val="003D3796"/>
    <w:rsid w:val="00446CE0"/>
    <w:rsid w:val="0047035F"/>
    <w:rsid w:val="00492DD7"/>
    <w:rsid w:val="004B2986"/>
    <w:rsid w:val="004C5FE8"/>
    <w:rsid w:val="005A14CB"/>
    <w:rsid w:val="0064392A"/>
    <w:rsid w:val="00662BAA"/>
    <w:rsid w:val="00673753"/>
    <w:rsid w:val="006B32DC"/>
    <w:rsid w:val="006D3BCC"/>
    <w:rsid w:val="00743DC3"/>
    <w:rsid w:val="00785423"/>
    <w:rsid w:val="007A683C"/>
    <w:rsid w:val="007D4ABE"/>
    <w:rsid w:val="007D7C3E"/>
    <w:rsid w:val="007E5B4B"/>
    <w:rsid w:val="007F6ABE"/>
    <w:rsid w:val="008238E5"/>
    <w:rsid w:val="00823FCB"/>
    <w:rsid w:val="0085556E"/>
    <w:rsid w:val="00861976"/>
    <w:rsid w:val="00A375E6"/>
    <w:rsid w:val="00A42397"/>
    <w:rsid w:val="00B00661"/>
    <w:rsid w:val="00B02779"/>
    <w:rsid w:val="00B848A1"/>
    <w:rsid w:val="00BD2CAE"/>
    <w:rsid w:val="00BE47A1"/>
    <w:rsid w:val="00C65175"/>
    <w:rsid w:val="00C96D58"/>
    <w:rsid w:val="00CC11C9"/>
    <w:rsid w:val="00D42A42"/>
    <w:rsid w:val="00D518EC"/>
    <w:rsid w:val="00E04103"/>
    <w:rsid w:val="00E1372C"/>
    <w:rsid w:val="00E160F2"/>
    <w:rsid w:val="00E224BC"/>
    <w:rsid w:val="00E55F95"/>
    <w:rsid w:val="00E95F65"/>
    <w:rsid w:val="00F27FA7"/>
    <w:rsid w:val="00F539B0"/>
    <w:rsid w:val="00FE0F1C"/>
    <w:rsid w:val="00FE4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6139C"/>
  <w14:defaultImageDpi w14:val="32767"/>
  <w15:docId w15:val="{43E3C7F6-8CC6-E74D-A936-2D1E227B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38F"/>
    <w:rPr>
      <w:rFonts w:ascii="Cambria" w:eastAsia="Cambria" w:hAnsi="Cambria"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2BB"/>
    <w:pPr>
      <w:tabs>
        <w:tab w:val="center" w:pos="4680"/>
        <w:tab w:val="right" w:pos="9360"/>
      </w:tabs>
    </w:pPr>
  </w:style>
  <w:style w:type="character" w:customStyle="1" w:styleId="HeaderChar">
    <w:name w:val="Header Char"/>
    <w:basedOn w:val="DefaultParagraphFont"/>
    <w:link w:val="Header"/>
    <w:uiPriority w:val="99"/>
    <w:rsid w:val="001142BB"/>
    <w:rPr>
      <w:rFonts w:ascii="Cambria" w:eastAsia="Cambria" w:hAnsi="Cambria" w:cs="Times New Roman"/>
    </w:rPr>
  </w:style>
  <w:style w:type="paragraph" w:styleId="Footer">
    <w:name w:val="footer"/>
    <w:basedOn w:val="Normal"/>
    <w:link w:val="FooterChar"/>
    <w:uiPriority w:val="99"/>
    <w:unhideWhenUsed/>
    <w:rsid w:val="001142BB"/>
    <w:pPr>
      <w:tabs>
        <w:tab w:val="center" w:pos="4680"/>
        <w:tab w:val="right" w:pos="9360"/>
      </w:tabs>
    </w:pPr>
  </w:style>
  <w:style w:type="character" w:customStyle="1" w:styleId="FooterChar">
    <w:name w:val="Footer Char"/>
    <w:basedOn w:val="DefaultParagraphFont"/>
    <w:link w:val="Footer"/>
    <w:uiPriority w:val="99"/>
    <w:rsid w:val="001142BB"/>
    <w:rPr>
      <w:rFonts w:ascii="Cambria" w:eastAsia="Cambria" w:hAnsi="Cambria" w:cs="Times New Roman"/>
    </w:rPr>
  </w:style>
  <w:style w:type="paragraph" w:styleId="BalloonText">
    <w:name w:val="Balloon Text"/>
    <w:basedOn w:val="Normal"/>
    <w:link w:val="BalloonTextChar"/>
    <w:uiPriority w:val="99"/>
    <w:semiHidden/>
    <w:unhideWhenUsed/>
    <w:rsid w:val="007E5B4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E5B4B"/>
    <w:rPr>
      <w:rFonts w:ascii="Times New Roman" w:eastAsia="Cambria" w:hAnsi="Times New Roman" w:cs="Times New Roman"/>
      <w:sz w:val="18"/>
      <w:szCs w:val="18"/>
    </w:rPr>
  </w:style>
  <w:style w:type="paragraph" w:styleId="ListParagraph">
    <w:name w:val="List Paragraph"/>
    <w:basedOn w:val="Normal"/>
    <w:uiPriority w:val="34"/>
    <w:qFormat/>
    <w:rsid w:val="007D7C3E"/>
    <w:pPr>
      <w:ind w:left="720"/>
      <w:contextualSpacing/>
    </w:pPr>
    <w:rPr>
      <w:rFonts w:ascii="Arial" w:eastAsia="Times New Roman" w:hAnsi="Arial"/>
      <w:sz w:val="22"/>
      <w:szCs w:val="20"/>
      <w:lang w:val="es-ES_tradnl" w:eastAsia="es-ES"/>
    </w:rPr>
  </w:style>
  <w:style w:type="table" w:styleId="TableGrid">
    <w:name w:val="Table Grid"/>
    <w:basedOn w:val="TableNormal"/>
    <w:uiPriority w:val="59"/>
    <w:rsid w:val="003D3796"/>
    <w:rPr>
      <w:rFonts w:ascii="Times New Roman" w:eastAsia="Times New Roman" w:hAnsi="Times New Roman" w:cs="Times New Roman"/>
      <w:sz w:val="20"/>
      <w:szCs w:val="20"/>
      <w:lang w:val="es-MX"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3796"/>
    <w:pPr>
      <w:autoSpaceDE w:val="0"/>
      <w:autoSpaceDN w:val="0"/>
      <w:adjustRightInd w:val="0"/>
    </w:pPr>
    <w:rPr>
      <w:rFonts w:ascii="Calibri" w:eastAsia="Times New Roman" w:hAnsi="Calibri" w:cs="Calibri"/>
      <w:color w:val="000000"/>
      <w:lang w:val="es-MX"/>
    </w:rPr>
  </w:style>
  <w:style w:type="paragraph" w:styleId="NormalWeb">
    <w:name w:val="Normal (Web)"/>
    <w:basedOn w:val="Normal"/>
    <w:uiPriority w:val="99"/>
    <w:unhideWhenUsed/>
    <w:rsid w:val="003D3796"/>
    <w:pPr>
      <w:spacing w:before="100" w:beforeAutospacing="1" w:after="100" w:afterAutospacing="1"/>
    </w:pPr>
    <w:rPr>
      <w:rFonts w:ascii="Times New Roman" w:eastAsia="Times New Roman" w:hAnsi="Times New Roman"/>
      <w:lang w:eastAsia="es-MX"/>
    </w:rPr>
  </w:style>
  <w:style w:type="paragraph" w:customStyle="1" w:styleId="Listavistosa-nfasis11">
    <w:name w:val="Lista vistosa - Énfasis 11"/>
    <w:basedOn w:val="Normal"/>
    <w:uiPriority w:val="34"/>
    <w:qFormat/>
    <w:rsid w:val="006D3BCC"/>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19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83C53-8567-A246-836E-E4F4343F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1145</Words>
  <Characters>6532</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Almanza</dc:creator>
  <cp:keywords/>
  <dc:description/>
  <cp:lastModifiedBy>Rocío Ortega</cp:lastModifiedBy>
  <cp:revision>13</cp:revision>
  <dcterms:created xsi:type="dcterms:W3CDTF">2020-05-02T13:27:00Z</dcterms:created>
  <dcterms:modified xsi:type="dcterms:W3CDTF">2021-06-10T16:34:00Z</dcterms:modified>
</cp:coreProperties>
</file>