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AEB06D" w14:textId="77777777" w:rsidR="00123AFA" w:rsidRPr="00A3305A" w:rsidRDefault="00123AFA" w:rsidP="00130676">
      <w:pPr>
        <w:ind w:right="4"/>
        <w:jc w:val="both"/>
        <w:rPr>
          <w:rFonts w:ascii="Arial" w:hAnsi="Arial" w:cs="Arial"/>
          <w:b/>
          <w:bCs/>
          <w:sz w:val="20"/>
          <w:szCs w:val="20"/>
        </w:rPr>
      </w:pPr>
      <w:r w:rsidRPr="00A3305A">
        <w:rPr>
          <w:rFonts w:ascii="Arial" w:hAnsi="Arial" w:cs="Arial"/>
          <w:b/>
          <w:bCs/>
          <w:sz w:val="20"/>
          <w:szCs w:val="20"/>
        </w:rPr>
        <w:t>OBJETIVO</w:t>
      </w:r>
    </w:p>
    <w:p w14:paraId="42B31E17" w14:textId="77777777" w:rsidR="00123AFA" w:rsidRPr="00A3305A" w:rsidRDefault="00123AFA" w:rsidP="00130676">
      <w:pPr>
        <w:ind w:right="4"/>
        <w:jc w:val="both"/>
        <w:rPr>
          <w:rFonts w:ascii="Arial" w:hAnsi="Arial" w:cs="Arial"/>
          <w:bCs/>
          <w:sz w:val="20"/>
          <w:szCs w:val="20"/>
        </w:rPr>
      </w:pPr>
      <w:r w:rsidRPr="00A3305A">
        <w:rPr>
          <w:rFonts w:ascii="Arial" w:hAnsi="Arial" w:cs="Arial"/>
          <w:bCs/>
          <w:sz w:val="20"/>
          <w:szCs w:val="20"/>
        </w:rPr>
        <w:t>Brindar las condiciones idóneas, cuidando y protegiendo la integridad, así como asegurando el bienestar de los trabajadores de la empresa.</w:t>
      </w:r>
    </w:p>
    <w:p w14:paraId="6C961FAF" w14:textId="77777777" w:rsidR="00123AFA" w:rsidRPr="00A3305A" w:rsidRDefault="00123AFA" w:rsidP="00130676">
      <w:pPr>
        <w:ind w:right="4"/>
        <w:jc w:val="both"/>
        <w:rPr>
          <w:rFonts w:ascii="Arial" w:hAnsi="Arial" w:cs="Arial"/>
          <w:b/>
          <w:bCs/>
          <w:sz w:val="20"/>
          <w:szCs w:val="20"/>
        </w:rPr>
      </w:pPr>
    </w:p>
    <w:p w14:paraId="564A79C7" w14:textId="77777777" w:rsidR="00123AFA" w:rsidRPr="00A3305A" w:rsidRDefault="00123AFA" w:rsidP="00130676">
      <w:pPr>
        <w:ind w:right="4"/>
        <w:jc w:val="both"/>
        <w:rPr>
          <w:rFonts w:ascii="Arial" w:hAnsi="Arial" w:cs="Arial"/>
          <w:b/>
          <w:bCs/>
          <w:sz w:val="20"/>
          <w:szCs w:val="20"/>
        </w:rPr>
      </w:pPr>
      <w:r w:rsidRPr="00A3305A">
        <w:rPr>
          <w:rFonts w:ascii="Arial" w:hAnsi="Arial" w:cs="Arial"/>
          <w:b/>
          <w:bCs/>
          <w:sz w:val="20"/>
          <w:szCs w:val="20"/>
        </w:rPr>
        <w:t>INTRODUCCIÓN</w:t>
      </w:r>
    </w:p>
    <w:p w14:paraId="022EB538" w14:textId="522F85C6" w:rsidR="00123AFA" w:rsidRPr="00D10781" w:rsidRDefault="00123AFA" w:rsidP="00130676">
      <w:pPr>
        <w:ind w:right="4"/>
        <w:jc w:val="both"/>
        <w:rPr>
          <w:rFonts w:ascii="Arial" w:hAnsi="Arial" w:cs="Arial"/>
          <w:bCs/>
          <w:color w:val="FF0000"/>
          <w:sz w:val="20"/>
          <w:szCs w:val="20"/>
        </w:rPr>
      </w:pPr>
      <w:r w:rsidRPr="00A3305A">
        <w:rPr>
          <w:rFonts w:ascii="Arial" w:hAnsi="Arial" w:cs="Arial"/>
          <w:bCs/>
          <w:sz w:val="20"/>
          <w:szCs w:val="20"/>
        </w:rPr>
        <w:t xml:space="preserve">La seguridad y salud en el trabajo se encuentra regulada por diversos preceptos contenidos en el Código Base ETI, la </w:t>
      </w:r>
      <w:r w:rsidRPr="00D10781">
        <w:rPr>
          <w:rFonts w:ascii="Arial" w:hAnsi="Arial" w:cs="Arial"/>
          <w:bCs/>
          <w:color w:val="FF0000"/>
          <w:sz w:val="20"/>
          <w:szCs w:val="20"/>
          <w:highlight w:val="yellow"/>
        </w:rPr>
        <w:t>Constitución Política Nacional</w:t>
      </w:r>
      <w:r w:rsidRPr="00D10781">
        <w:rPr>
          <w:rFonts w:ascii="Arial" w:hAnsi="Arial" w:cs="Arial"/>
          <w:bCs/>
          <w:sz w:val="20"/>
          <w:szCs w:val="20"/>
          <w:highlight w:val="yellow"/>
        </w:rPr>
        <w:t xml:space="preserve">, la </w:t>
      </w:r>
      <w:r w:rsidRPr="00D10781">
        <w:rPr>
          <w:rFonts w:ascii="Arial" w:hAnsi="Arial" w:cs="Arial"/>
          <w:bCs/>
          <w:color w:val="FF0000"/>
          <w:sz w:val="20"/>
          <w:szCs w:val="20"/>
          <w:highlight w:val="yellow"/>
        </w:rPr>
        <w:t>Ley Orgánica de la Administración Pública Federal</w:t>
      </w:r>
      <w:r w:rsidRPr="00D10781">
        <w:rPr>
          <w:rFonts w:ascii="Arial" w:hAnsi="Arial" w:cs="Arial"/>
          <w:bCs/>
          <w:sz w:val="20"/>
          <w:szCs w:val="20"/>
          <w:highlight w:val="yellow"/>
        </w:rPr>
        <w:t xml:space="preserve">, la </w:t>
      </w:r>
      <w:r w:rsidRPr="00D10781">
        <w:rPr>
          <w:rFonts w:ascii="Arial" w:hAnsi="Arial" w:cs="Arial"/>
          <w:bCs/>
          <w:color w:val="FF0000"/>
          <w:sz w:val="20"/>
          <w:szCs w:val="20"/>
          <w:highlight w:val="yellow"/>
        </w:rPr>
        <w:t>Ley Federal del Trabajo</w:t>
      </w:r>
      <w:r w:rsidRPr="00D10781">
        <w:rPr>
          <w:rFonts w:ascii="Arial" w:hAnsi="Arial" w:cs="Arial"/>
          <w:bCs/>
          <w:sz w:val="20"/>
          <w:szCs w:val="20"/>
          <w:highlight w:val="yellow"/>
        </w:rPr>
        <w:t xml:space="preserve"> y el </w:t>
      </w:r>
      <w:r w:rsidRPr="00D10781">
        <w:rPr>
          <w:rFonts w:ascii="Arial" w:hAnsi="Arial" w:cs="Arial"/>
          <w:bCs/>
          <w:color w:val="FF0000"/>
          <w:sz w:val="20"/>
          <w:szCs w:val="20"/>
          <w:highlight w:val="yellow"/>
        </w:rPr>
        <w:t>Reglamento Federal de Seguridad y Salud en el Trabajo</w:t>
      </w:r>
      <w:r w:rsidRPr="00A3305A">
        <w:rPr>
          <w:rFonts w:ascii="Arial" w:hAnsi="Arial" w:cs="Arial"/>
          <w:bCs/>
          <w:sz w:val="20"/>
          <w:szCs w:val="20"/>
        </w:rPr>
        <w:t xml:space="preserve">, así como por las </w:t>
      </w:r>
      <w:r w:rsidRPr="00D10781">
        <w:rPr>
          <w:rFonts w:ascii="Arial" w:hAnsi="Arial" w:cs="Arial"/>
          <w:bCs/>
          <w:color w:val="FF0000"/>
          <w:sz w:val="20"/>
          <w:szCs w:val="20"/>
          <w:highlight w:val="yellow"/>
        </w:rPr>
        <w:t>normas oficiales mexicanas de la materia</w:t>
      </w:r>
      <w:r w:rsidRPr="00A3305A">
        <w:rPr>
          <w:rFonts w:ascii="Arial" w:hAnsi="Arial" w:cs="Arial"/>
          <w:bCs/>
          <w:sz w:val="20"/>
          <w:szCs w:val="20"/>
        </w:rPr>
        <w:t>, entre otros ordenamientos.</w:t>
      </w:r>
      <w:r w:rsidR="00E6475D">
        <w:rPr>
          <w:rFonts w:ascii="Arial" w:hAnsi="Arial" w:cs="Arial"/>
          <w:bCs/>
          <w:sz w:val="20"/>
          <w:szCs w:val="20"/>
        </w:rPr>
        <w:br/>
      </w:r>
      <w:r w:rsidR="00E6475D">
        <w:rPr>
          <w:rFonts w:ascii="Arial" w:hAnsi="Arial" w:cs="Arial"/>
          <w:bCs/>
          <w:color w:val="FF0000"/>
          <w:sz w:val="20"/>
          <w:szCs w:val="20"/>
        </w:rPr>
        <w:t>(</w:t>
      </w:r>
      <w:r w:rsidR="00E6475D" w:rsidRPr="00D10781">
        <w:rPr>
          <w:rFonts w:ascii="Arial" w:hAnsi="Arial" w:cs="Arial"/>
          <w:bCs/>
          <w:color w:val="FF0000"/>
          <w:sz w:val="20"/>
          <w:szCs w:val="20"/>
          <w:highlight w:val="yellow"/>
        </w:rPr>
        <w:t>Personalice a las instituciones y leyes locales que en su país apliquen).</w:t>
      </w:r>
    </w:p>
    <w:p w14:paraId="54EAC45D" w14:textId="77777777" w:rsidR="00123AFA" w:rsidRPr="00A3305A" w:rsidRDefault="00123AFA" w:rsidP="00130676">
      <w:pPr>
        <w:ind w:right="4"/>
        <w:jc w:val="both"/>
        <w:rPr>
          <w:rFonts w:ascii="Arial" w:hAnsi="Arial" w:cs="Arial"/>
          <w:b/>
          <w:bCs/>
          <w:sz w:val="20"/>
          <w:szCs w:val="20"/>
        </w:rPr>
      </w:pPr>
    </w:p>
    <w:p w14:paraId="4D7C0545" w14:textId="77777777" w:rsidR="00123AFA" w:rsidRPr="00A3305A" w:rsidRDefault="00123AFA" w:rsidP="00130676">
      <w:pPr>
        <w:ind w:right="4"/>
        <w:jc w:val="both"/>
        <w:rPr>
          <w:rFonts w:ascii="Arial" w:hAnsi="Arial" w:cs="Arial"/>
          <w:b/>
          <w:bCs/>
          <w:sz w:val="20"/>
          <w:szCs w:val="20"/>
        </w:rPr>
      </w:pPr>
      <w:r w:rsidRPr="00A3305A">
        <w:rPr>
          <w:rFonts w:ascii="Arial" w:hAnsi="Arial" w:cs="Arial"/>
          <w:b/>
          <w:bCs/>
          <w:sz w:val="20"/>
          <w:szCs w:val="20"/>
        </w:rPr>
        <w:t>RESPONSABILIDAD</w:t>
      </w:r>
    </w:p>
    <w:p w14:paraId="29E2FE9C" w14:textId="77777777" w:rsidR="00123AFA" w:rsidRPr="00A3305A" w:rsidRDefault="00123AFA" w:rsidP="00130676">
      <w:pPr>
        <w:numPr>
          <w:ilvl w:val="0"/>
          <w:numId w:val="3"/>
        </w:numPr>
        <w:tabs>
          <w:tab w:val="left" w:pos="709"/>
        </w:tabs>
        <w:ind w:left="426" w:right="4"/>
        <w:jc w:val="both"/>
        <w:rPr>
          <w:rFonts w:ascii="Arial" w:hAnsi="Arial" w:cs="Arial"/>
          <w:sz w:val="20"/>
          <w:szCs w:val="20"/>
        </w:rPr>
      </w:pPr>
      <w:r w:rsidRPr="00A3305A">
        <w:rPr>
          <w:rFonts w:ascii="Arial" w:hAnsi="Arial" w:cs="Arial"/>
          <w:sz w:val="20"/>
          <w:szCs w:val="20"/>
        </w:rPr>
        <w:t xml:space="preserve">El Responsable de Seguridad e Higiene deberá revisar este documento y dar retroalimentación, en caso de aplicar cualquier cambio. Además de ser el responsable de supervisar que todo el personal cumpla con los reglamentos y políticas de higiene y seguridad de los trabajadores. </w:t>
      </w:r>
    </w:p>
    <w:p w14:paraId="044E78A6" w14:textId="77777777" w:rsidR="00123AFA" w:rsidRPr="00A3305A" w:rsidRDefault="00123AFA" w:rsidP="00130676">
      <w:pPr>
        <w:numPr>
          <w:ilvl w:val="0"/>
          <w:numId w:val="3"/>
        </w:numPr>
        <w:tabs>
          <w:tab w:val="left" w:pos="709"/>
        </w:tabs>
        <w:ind w:left="426" w:right="4"/>
        <w:jc w:val="both"/>
        <w:rPr>
          <w:rFonts w:ascii="Arial" w:hAnsi="Arial" w:cs="Arial"/>
          <w:sz w:val="20"/>
          <w:szCs w:val="20"/>
        </w:rPr>
      </w:pPr>
      <w:r w:rsidRPr="00A3305A">
        <w:rPr>
          <w:rFonts w:ascii="Arial" w:hAnsi="Arial" w:cs="Arial"/>
          <w:sz w:val="20"/>
          <w:szCs w:val="20"/>
        </w:rPr>
        <w:t>El personal asignado y debidamente capacitado, deberá dar seguimiento a los primeros auxilios y emergencias surgidas, así como llevar el control del botiquín correctamente.</w:t>
      </w:r>
    </w:p>
    <w:p w14:paraId="517720D7" w14:textId="77777777" w:rsidR="00123AFA" w:rsidRPr="00A3305A" w:rsidRDefault="00123AFA" w:rsidP="00130676">
      <w:pPr>
        <w:numPr>
          <w:ilvl w:val="0"/>
          <w:numId w:val="3"/>
        </w:numPr>
        <w:tabs>
          <w:tab w:val="left" w:pos="709"/>
        </w:tabs>
        <w:ind w:left="426" w:right="4"/>
        <w:jc w:val="both"/>
        <w:rPr>
          <w:rFonts w:ascii="Arial" w:hAnsi="Arial" w:cs="Arial"/>
          <w:sz w:val="20"/>
          <w:szCs w:val="20"/>
        </w:rPr>
      </w:pPr>
      <w:r w:rsidRPr="00A3305A">
        <w:rPr>
          <w:rFonts w:ascii="Arial" w:hAnsi="Arial" w:cs="Arial"/>
          <w:sz w:val="20"/>
          <w:szCs w:val="20"/>
        </w:rPr>
        <w:t>Todo el personal será responsable de la implementación del presente POE.</w:t>
      </w:r>
    </w:p>
    <w:p w14:paraId="6233BC35" w14:textId="77777777" w:rsidR="00123AFA" w:rsidRPr="00A3305A" w:rsidRDefault="00123AFA" w:rsidP="00130676">
      <w:pPr>
        <w:ind w:right="4"/>
        <w:jc w:val="both"/>
        <w:rPr>
          <w:rFonts w:ascii="Arial" w:hAnsi="Arial" w:cs="Arial"/>
          <w:b/>
          <w:bCs/>
          <w:sz w:val="20"/>
          <w:szCs w:val="20"/>
        </w:rPr>
      </w:pPr>
    </w:p>
    <w:p w14:paraId="75C830DE" w14:textId="77777777" w:rsidR="00123AFA" w:rsidRPr="00A3305A" w:rsidRDefault="00123AFA" w:rsidP="00130676">
      <w:pPr>
        <w:ind w:right="4"/>
        <w:jc w:val="both"/>
        <w:rPr>
          <w:rFonts w:ascii="Arial" w:hAnsi="Arial" w:cs="Arial"/>
          <w:b/>
          <w:bCs/>
          <w:sz w:val="20"/>
          <w:szCs w:val="20"/>
        </w:rPr>
      </w:pPr>
      <w:r w:rsidRPr="00A3305A">
        <w:rPr>
          <w:rFonts w:ascii="Arial" w:hAnsi="Arial" w:cs="Arial"/>
          <w:b/>
          <w:bCs/>
          <w:sz w:val="20"/>
          <w:szCs w:val="20"/>
        </w:rPr>
        <w:t>PROCEDIMIENTO</w:t>
      </w:r>
    </w:p>
    <w:p w14:paraId="1C0798E8" w14:textId="77777777" w:rsidR="00123AFA" w:rsidRPr="00A3305A" w:rsidRDefault="00123AFA" w:rsidP="00130676">
      <w:pPr>
        <w:ind w:right="4"/>
        <w:jc w:val="both"/>
        <w:rPr>
          <w:rFonts w:ascii="Arial" w:hAnsi="Arial" w:cs="Arial"/>
          <w:bCs/>
          <w:sz w:val="20"/>
          <w:szCs w:val="20"/>
        </w:rPr>
      </w:pPr>
      <w:r w:rsidRPr="00A3305A">
        <w:rPr>
          <w:rFonts w:ascii="Arial" w:hAnsi="Arial" w:cs="Arial"/>
          <w:bCs/>
          <w:sz w:val="20"/>
          <w:szCs w:val="20"/>
        </w:rPr>
        <w:t>Para el cumplimiento de este procedimiento se deberá tener en cuenta en todo momento los siguientes puntos importantes:</w:t>
      </w:r>
    </w:p>
    <w:p w14:paraId="6A81B141" w14:textId="77777777" w:rsidR="00123AFA" w:rsidRPr="00A3305A" w:rsidRDefault="00123AFA" w:rsidP="00130676">
      <w:pPr>
        <w:ind w:right="4"/>
        <w:jc w:val="both"/>
        <w:rPr>
          <w:rFonts w:ascii="Arial" w:hAnsi="Arial" w:cs="Arial"/>
          <w:bCs/>
          <w:sz w:val="20"/>
          <w:szCs w:val="20"/>
        </w:rPr>
      </w:pPr>
    </w:p>
    <w:p w14:paraId="0C79F491" w14:textId="77777777" w:rsidR="00123AFA" w:rsidRPr="00A3305A" w:rsidRDefault="00123AFA" w:rsidP="00130676">
      <w:pPr>
        <w:pStyle w:val="ListParagraph"/>
        <w:numPr>
          <w:ilvl w:val="0"/>
          <w:numId w:val="9"/>
        </w:numPr>
        <w:ind w:right="4"/>
        <w:jc w:val="both"/>
        <w:rPr>
          <w:rFonts w:cs="Arial"/>
          <w:bCs/>
          <w:sz w:val="20"/>
          <w:lang w:val="es-MX"/>
        </w:rPr>
      </w:pPr>
      <w:r w:rsidRPr="00A3305A">
        <w:rPr>
          <w:rFonts w:cs="Arial"/>
          <w:bCs/>
          <w:sz w:val="20"/>
          <w:lang w:val="es-MX"/>
        </w:rPr>
        <w:t>Se debe tener botiquín accesible y que cubra para todo el personal que se encuentra en la empresa.</w:t>
      </w:r>
    </w:p>
    <w:p w14:paraId="3DA80C02" w14:textId="77777777" w:rsidR="00123AFA" w:rsidRPr="00A3305A" w:rsidRDefault="00123AFA" w:rsidP="00130676">
      <w:pPr>
        <w:pStyle w:val="ListParagraph"/>
        <w:numPr>
          <w:ilvl w:val="0"/>
          <w:numId w:val="9"/>
        </w:numPr>
        <w:ind w:right="4"/>
        <w:jc w:val="both"/>
        <w:rPr>
          <w:rFonts w:cs="Arial"/>
          <w:bCs/>
          <w:sz w:val="20"/>
          <w:lang w:val="es-MX"/>
        </w:rPr>
      </w:pPr>
      <w:r w:rsidRPr="00A3305A">
        <w:rPr>
          <w:rFonts w:cs="Arial"/>
          <w:bCs/>
          <w:sz w:val="20"/>
          <w:lang w:val="es-MX"/>
        </w:rPr>
        <w:t>Se debe tener la documentación necesaria por ser factores de riesgo, como hojas de seguridad y fichas técnicas de sustancias químicas utilizadas.</w:t>
      </w:r>
    </w:p>
    <w:p w14:paraId="72E17E71" w14:textId="714948E3" w:rsidR="00123AFA" w:rsidRPr="00A3305A" w:rsidRDefault="00123AFA" w:rsidP="00130676">
      <w:pPr>
        <w:pStyle w:val="ListParagraph"/>
        <w:numPr>
          <w:ilvl w:val="0"/>
          <w:numId w:val="9"/>
        </w:numPr>
        <w:ind w:right="4"/>
        <w:jc w:val="both"/>
        <w:rPr>
          <w:rFonts w:cs="Arial"/>
          <w:bCs/>
          <w:sz w:val="20"/>
          <w:lang w:val="es-MX"/>
        </w:rPr>
      </w:pPr>
      <w:r w:rsidRPr="00A3305A">
        <w:rPr>
          <w:rFonts w:cs="Arial"/>
          <w:bCs/>
          <w:sz w:val="20"/>
          <w:lang w:val="es-MX"/>
        </w:rPr>
        <w:t xml:space="preserve">Se debe asegurar que todo el personal que labora en la </w:t>
      </w:r>
      <w:r w:rsidR="0020661A" w:rsidRPr="00A3305A">
        <w:rPr>
          <w:rFonts w:cs="Arial"/>
          <w:bCs/>
          <w:sz w:val="20"/>
          <w:lang w:val="es-MX"/>
        </w:rPr>
        <w:t>empresa</w:t>
      </w:r>
      <w:r w:rsidRPr="00A3305A">
        <w:rPr>
          <w:rFonts w:cs="Arial"/>
          <w:bCs/>
          <w:sz w:val="20"/>
          <w:lang w:val="es-MX"/>
        </w:rPr>
        <w:t xml:space="preserve"> ya sea interno</w:t>
      </w:r>
      <w:r w:rsidR="00EF670C" w:rsidRPr="00A3305A">
        <w:rPr>
          <w:rFonts w:cs="Arial"/>
          <w:bCs/>
          <w:sz w:val="20"/>
          <w:lang w:val="es-MX"/>
        </w:rPr>
        <w:t>, temporal o</w:t>
      </w:r>
      <w:r w:rsidRPr="00A3305A">
        <w:rPr>
          <w:rFonts w:cs="Arial"/>
          <w:bCs/>
          <w:sz w:val="20"/>
          <w:lang w:val="es-MX"/>
        </w:rPr>
        <w:t xml:space="preserve"> subcontratado cumpla con el reglamento interno de trabajo.</w:t>
      </w:r>
    </w:p>
    <w:p w14:paraId="4FBCAD76" w14:textId="77777777" w:rsidR="00123AFA" w:rsidRPr="00A3305A" w:rsidRDefault="00123AFA" w:rsidP="00130676">
      <w:pPr>
        <w:pStyle w:val="ListParagraph"/>
        <w:numPr>
          <w:ilvl w:val="0"/>
          <w:numId w:val="9"/>
        </w:numPr>
        <w:ind w:right="4"/>
        <w:jc w:val="both"/>
        <w:rPr>
          <w:rFonts w:cs="Arial"/>
          <w:bCs/>
          <w:sz w:val="20"/>
          <w:lang w:val="es-MX"/>
        </w:rPr>
      </w:pPr>
      <w:r w:rsidRPr="00A3305A">
        <w:rPr>
          <w:rFonts w:cs="Arial"/>
          <w:bCs/>
          <w:sz w:val="20"/>
          <w:lang w:val="es-MX"/>
        </w:rPr>
        <w:t>Supervisar en todo momento las actividades laborales realizadas por el personal durante cada uno de los procesos, para detectar oportunamente ausencias o incorrecta utilización de maquinaria, equipos o equipos de protección personal.</w:t>
      </w:r>
    </w:p>
    <w:p w14:paraId="14575DD0" w14:textId="77777777" w:rsidR="00123AFA" w:rsidRPr="00A3305A" w:rsidRDefault="00123AFA" w:rsidP="00130676">
      <w:pPr>
        <w:pStyle w:val="ListParagraph"/>
        <w:numPr>
          <w:ilvl w:val="0"/>
          <w:numId w:val="9"/>
        </w:numPr>
        <w:ind w:right="4"/>
        <w:jc w:val="both"/>
        <w:rPr>
          <w:rFonts w:cs="Arial"/>
          <w:bCs/>
          <w:sz w:val="20"/>
          <w:lang w:val="es-MX"/>
        </w:rPr>
      </w:pPr>
      <w:r w:rsidRPr="00A3305A">
        <w:rPr>
          <w:rFonts w:cs="Arial"/>
          <w:bCs/>
          <w:sz w:val="20"/>
          <w:lang w:val="es-MX"/>
        </w:rPr>
        <w:t>Asegurar que el personal se encuentre constantemente capacitado en temas de: Primeros Auxilios, Detección de Enfermedades Infectocontagiosas, Manejo de Picaduras de Insectos Ponzoñosos, Buen Uso y Manejo de Químicos, Buenas Prácticas de Seguridad, Salud e Higiene del Trabajador.</w:t>
      </w:r>
    </w:p>
    <w:p w14:paraId="76B6B526" w14:textId="77777777" w:rsidR="00123AFA" w:rsidRPr="00A3305A" w:rsidRDefault="00123AFA" w:rsidP="00130676">
      <w:pPr>
        <w:pStyle w:val="ListParagraph"/>
        <w:numPr>
          <w:ilvl w:val="0"/>
          <w:numId w:val="9"/>
        </w:numPr>
        <w:ind w:right="4"/>
        <w:jc w:val="both"/>
        <w:rPr>
          <w:rFonts w:cs="Arial"/>
          <w:bCs/>
          <w:sz w:val="20"/>
          <w:lang w:val="es-MX"/>
        </w:rPr>
      </w:pPr>
      <w:r w:rsidRPr="00A3305A">
        <w:rPr>
          <w:rFonts w:cs="Arial"/>
          <w:bCs/>
          <w:sz w:val="20"/>
          <w:lang w:val="es-MX"/>
        </w:rPr>
        <w:t>Vigilar la implementación de los programas de mantenimiento preventivo y la correcta ejecución de los mantenimientos correctivos, cuando sean necesarios.</w:t>
      </w:r>
    </w:p>
    <w:p w14:paraId="5A5062AC" w14:textId="77777777" w:rsidR="00123AFA" w:rsidRPr="00A3305A" w:rsidRDefault="00123AFA" w:rsidP="00130676">
      <w:pPr>
        <w:pStyle w:val="ListParagraph"/>
        <w:numPr>
          <w:ilvl w:val="0"/>
          <w:numId w:val="9"/>
        </w:numPr>
        <w:ind w:right="4"/>
        <w:jc w:val="both"/>
        <w:rPr>
          <w:rFonts w:cs="Arial"/>
          <w:bCs/>
          <w:sz w:val="20"/>
          <w:lang w:val="es-MX"/>
        </w:rPr>
      </w:pPr>
      <w:r w:rsidRPr="00A3305A">
        <w:rPr>
          <w:rFonts w:cs="Arial"/>
          <w:bCs/>
          <w:sz w:val="20"/>
          <w:lang w:val="es-MX"/>
        </w:rPr>
        <w:t>Colocación de señalización clara y entendible sobre condición segura.</w:t>
      </w:r>
    </w:p>
    <w:p w14:paraId="58E641AA" w14:textId="77777777" w:rsidR="00123AFA" w:rsidRPr="00A3305A" w:rsidRDefault="00123AFA" w:rsidP="00130676">
      <w:pPr>
        <w:pStyle w:val="ListParagraph"/>
        <w:numPr>
          <w:ilvl w:val="0"/>
          <w:numId w:val="9"/>
        </w:numPr>
        <w:ind w:right="4"/>
        <w:jc w:val="both"/>
        <w:rPr>
          <w:rFonts w:cs="Arial"/>
          <w:bCs/>
          <w:sz w:val="20"/>
          <w:lang w:val="es-MX"/>
        </w:rPr>
      </w:pPr>
      <w:r w:rsidRPr="00A3305A">
        <w:rPr>
          <w:rFonts w:cs="Arial"/>
          <w:bCs/>
          <w:sz w:val="20"/>
          <w:lang w:val="es-MX"/>
        </w:rPr>
        <w:t>Evaluar la necesidad de colocación de extintores, si existe algún riesgo flamable.</w:t>
      </w:r>
    </w:p>
    <w:p w14:paraId="14720727" w14:textId="77777777" w:rsidR="00123AFA" w:rsidRPr="00A3305A" w:rsidRDefault="00123AFA" w:rsidP="00130676">
      <w:pPr>
        <w:ind w:right="4"/>
        <w:jc w:val="both"/>
        <w:rPr>
          <w:rFonts w:ascii="Arial" w:hAnsi="Arial" w:cs="Arial"/>
          <w:bCs/>
          <w:sz w:val="20"/>
          <w:szCs w:val="20"/>
        </w:rPr>
      </w:pPr>
    </w:p>
    <w:p w14:paraId="75892853" w14:textId="77777777" w:rsidR="00123AFA" w:rsidRPr="00A3305A" w:rsidRDefault="00123AFA" w:rsidP="00130676">
      <w:pPr>
        <w:ind w:right="4"/>
        <w:jc w:val="both"/>
        <w:rPr>
          <w:rFonts w:ascii="Arial" w:hAnsi="Arial" w:cs="Arial"/>
          <w:b/>
          <w:bCs/>
          <w:sz w:val="20"/>
          <w:szCs w:val="20"/>
        </w:rPr>
      </w:pPr>
      <w:r w:rsidRPr="00A3305A">
        <w:rPr>
          <w:rFonts w:ascii="Arial" w:hAnsi="Arial" w:cs="Arial"/>
          <w:b/>
          <w:bCs/>
          <w:sz w:val="20"/>
          <w:szCs w:val="20"/>
        </w:rPr>
        <w:t>Botiquín</w:t>
      </w:r>
    </w:p>
    <w:p w14:paraId="29DCEB18" w14:textId="77777777" w:rsidR="00123AFA" w:rsidRPr="00A3305A" w:rsidRDefault="00123AFA" w:rsidP="00130676">
      <w:pPr>
        <w:ind w:right="4"/>
        <w:jc w:val="both"/>
        <w:rPr>
          <w:rFonts w:ascii="Arial" w:hAnsi="Arial" w:cs="Arial"/>
          <w:bCs/>
          <w:sz w:val="20"/>
          <w:szCs w:val="20"/>
        </w:rPr>
      </w:pPr>
    </w:p>
    <w:p w14:paraId="1B33C3C6" w14:textId="77777777" w:rsidR="00123AFA" w:rsidRPr="00A3305A" w:rsidRDefault="00123AFA" w:rsidP="00130676">
      <w:pPr>
        <w:pStyle w:val="ListParagraph"/>
        <w:numPr>
          <w:ilvl w:val="0"/>
          <w:numId w:val="4"/>
        </w:numPr>
        <w:ind w:right="4"/>
        <w:jc w:val="both"/>
        <w:rPr>
          <w:rFonts w:cs="Arial"/>
          <w:bCs/>
          <w:sz w:val="20"/>
          <w:lang w:val="es-MX"/>
        </w:rPr>
      </w:pPr>
      <w:r w:rsidRPr="00A3305A">
        <w:rPr>
          <w:rFonts w:cs="Arial"/>
          <w:bCs/>
          <w:sz w:val="20"/>
          <w:lang w:val="es-MX"/>
        </w:rPr>
        <w:t xml:space="preserve">El botiquín debe estar en un lugar de fácil acceso, con el personal capacitado para su manejo y surtido de los insumos necesarios y en condiciones de uso. </w:t>
      </w:r>
    </w:p>
    <w:p w14:paraId="2BEA446B" w14:textId="77777777" w:rsidR="00123AFA" w:rsidRPr="00A3305A" w:rsidRDefault="00123AFA" w:rsidP="00130676">
      <w:pPr>
        <w:pStyle w:val="ListParagraph"/>
        <w:numPr>
          <w:ilvl w:val="0"/>
          <w:numId w:val="4"/>
        </w:numPr>
        <w:ind w:right="4"/>
        <w:jc w:val="both"/>
        <w:rPr>
          <w:rFonts w:cs="Arial"/>
          <w:bCs/>
          <w:sz w:val="20"/>
          <w:lang w:val="es-MX"/>
        </w:rPr>
      </w:pPr>
      <w:r w:rsidRPr="00A3305A">
        <w:rPr>
          <w:rFonts w:cs="Arial"/>
          <w:bCs/>
          <w:sz w:val="20"/>
          <w:lang w:val="es-MX"/>
        </w:rPr>
        <w:t>De fácil transporte, que sea identificable con una cruz roja visible, de peso no excesivo, sin candados o dispositivos que dificulten el acceso a su contenido y con un inventario actualizado.</w:t>
      </w:r>
    </w:p>
    <w:p w14:paraId="554F8D45" w14:textId="3D3C4762" w:rsidR="00123AFA" w:rsidRPr="00A3305A" w:rsidRDefault="00123AFA" w:rsidP="00130676">
      <w:pPr>
        <w:pStyle w:val="ListParagraph"/>
        <w:numPr>
          <w:ilvl w:val="0"/>
          <w:numId w:val="4"/>
        </w:numPr>
        <w:ind w:right="4"/>
        <w:jc w:val="both"/>
        <w:rPr>
          <w:rFonts w:cs="Arial"/>
          <w:bCs/>
          <w:sz w:val="20"/>
          <w:lang w:val="es-MX"/>
        </w:rPr>
      </w:pPr>
      <w:r w:rsidRPr="00A3305A">
        <w:rPr>
          <w:rFonts w:cs="Arial"/>
          <w:bCs/>
          <w:sz w:val="20"/>
          <w:lang w:val="es-MX"/>
        </w:rPr>
        <w:t>Que se encuentre en un lugar fresco y seco, que el instrumental se encuentre limpio, que los frascos estén cerrados y de preferencia que sean de plástico, con material no caduco y ordenado.</w:t>
      </w:r>
    </w:p>
    <w:p w14:paraId="67EB6615" w14:textId="77777777" w:rsidR="00123AFA" w:rsidRPr="00A3305A" w:rsidRDefault="00123AFA" w:rsidP="00130676">
      <w:pPr>
        <w:pStyle w:val="ListParagraph"/>
        <w:numPr>
          <w:ilvl w:val="0"/>
          <w:numId w:val="4"/>
        </w:numPr>
        <w:ind w:right="4"/>
        <w:jc w:val="both"/>
        <w:rPr>
          <w:rFonts w:cs="Arial"/>
          <w:bCs/>
          <w:sz w:val="20"/>
          <w:lang w:val="es-MX"/>
        </w:rPr>
      </w:pPr>
      <w:r w:rsidRPr="00A3305A">
        <w:rPr>
          <w:rFonts w:cs="Arial"/>
          <w:bCs/>
          <w:sz w:val="20"/>
          <w:lang w:val="es-MX"/>
        </w:rPr>
        <w:lastRenderedPageBreak/>
        <w:t>Se debe clasificar el material en seco, líquido, instrumental y material complementario. Se debe tener en cuenta que la cantidad de material ha de ser la adecuada con respecto al uso al que se le vaya a destinar y a las posibilidades económicas con las que se cuente. Todo el material que se menciona a continuación es básico y debe existir en cualquier botiquín:</w:t>
      </w:r>
    </w:p>
    <w:p w14:paraId="4CB8218C" w14:textId="77777777" w:rsidR="00123AFA" w:rsidRPr="00A3305A" w:rsidRDefault="00123AFA" w:rsidP="00130676">
      <w:pPr>
        <w:ind w:right="4"/>
        <w:jc w:val="both"/>
        <w:rPr>
          <w:rFonts w:ascii="Arial" w:hAnsi="Arial" w:cs="Arial"/>
          <w:bCs/>
          <w:sz w:val="20"/>
          <w:szCs w:val="20"/>
        </w:rPr>
      </w:pPr>
    </w:p>
    <w:p w14:paraId="4EEBE39B" w14:textId="77777777" w:rsidR="00123AFA" w:rsidRPr="00A3305A" w:rsidRDefault="00123AFA" w:rsidP="00130676">
      <w:pPr>
        <w:autoSpaceDE w:val="0"/>
        <w:autoSpaceDN w:val="0"/>
        <w:adjustRightInd w:val="0"/>
        <w:ind w:left="450" w:right="4"/>
        <w:rPr>
          <w:rFonts w:ascii="Arial" w:hAnsi="Arial" w:cs="Arial"/>
          <w:b/>
          <w:bCs/>
          <w:sz w:val="20"/>
          <w:szCs w:val="20"/>
        </w:rPr>
      </w:pPr>
      <w:r w:rsidRPr="00A3305A">
        <w:rPr>
          <w:rFonts w:ascii="Arial" w:hAnsi="Arial" w:cs="Arial"/>
          <w:b/>
          <w:bCs/>
          <w:sz w:val="20"/>
          <w:szCs w:val="20"/>
        </w:rPr>
        <w:t>Material seco</w:t>
      </w:r>
    </w:p>
    <w:p w14:paraId="4A8792CA" w14:textId="77777777" w:rsidR="00123AFA" w:rsidRPr="00A3305A" w:rsidRDefault="00123AFA" w:rsidP="00130676">
      <w:pPr>
        <w:autoSpaceDE w:val="0"/>
        <w:autoSpaceDN w:val="0"/>
        <w:adjustRightInd w:val="0"/>
        <w:ind w:left="450" w:right="4"/>
        <w:rPr>
          <w:rFonts w:ascii="Arial" w:hAnsi="Arial" w:cs="Arial"/>
          <w:sz w:val="20"/>
          <w:szCs w:val="20"/>
        </w:rPr>
      </w:pPr>
      <w:r w:rsidRPr="00A3305A">
        <w:rPr>
          <w:rFonts w:ascii="Arial" w:hAnsi="Arial" w:cs="Arial"/>
          <w:sz w:val="20"/>
          <w:szCs w:val="20"/>
        </w:rPr>
        <w:t>Por sus características debe permanecer en ese estado:</w:t>
      </w:r>
    </w:p>
    <w:p w14:paraId="4E173549" w14:textId="77777777" w:rsidR="00123AFA" w:rsidRPr="00D10781" w:rsidRDefault="00123AFA" w:rsidP="00130676">
      <w:pPr>
        <w:numPr>
          <w:ilvl w:val="0"/>
          <w:numId w:val="5"/>
        </w:numPr>
        <w:autoSpaceDE w:val="0"/>
        <w:autoSpaceDN w:val="0"/>
        <w:adjustRightInd w:val="0"/>
        <w:spacing w:line="276" w:lineRule="auto"/>
        <w:ind w:left="450" w:right="4" w:firstLine="0"/>
        <w:contextualSpacing/>
        <w:rPr>
          <w:rFonts w:ascii="Arial" w:hAnsi="Arial" w:cs="Arial"/>
          <w:sz w:val="20"/>
          <w:szCs w:val="20"/>
          <w:highlight w:val="yellow"/>
        </w:rPr>
      </w:pPr>
      <w:r w:rsidRPr="00D10781">
        <w:rPr>
          <w:rFonts w:ascii="Arial" w:hAnsi="Arial" w:cs="Arial"/>
          <w:sz w:val="20"/>
          <w:szCs w:val="20"/>
          <w:highlight w:val="yellow"/>
        </w:rPr>
        <w:t>Torundas de algodón;</w:t>
      </w:r>
    </w:p>
    <w:p w14:paraId="6B640C8E" w14:textId="77777777" w:rsidR="00123AFA" w:rsidRPr="00D10781" w:rsidRDefault="00123AFA" w:rsidP="00130676">
      <w:pPr>
        <w:numPr>
          <w:ilvl w:val="0"/>
          <w:numId w:val="5"/>
        </w:numPr>
        <w:autoSpaceDE w:val="0"/>
        <w:autoSpaceDN w:val="0"/>
        <w:adjustRightInd w:val="0"/>
        <w:spacing w:line="276" w:lineRule="auto"/>
        <w:ind w:left="450" w:right="4" w:firstLine="0"/>
        <w:contextualSpacing/>
        <w:rPr>
          <w:rFonts w:ascii="Arial" w:hAnsi="Arial" w:cs="Arial"/>
          <w:sz w:val="20"/>
          <w:szCs w:val="20"/>
          <w:highlight w:val="yellow"/>
        </w:rPr>
      </w:pPr>
      <w:r w:rsidRPr="00D10781">
        <w:rPr>
          <w:rFonts w:ascii="Arial" w:hAnsi="Arial" w:cs="Arial"/>
          <w:sz w:val="20"/>
          <w:szCs w:val="20"/>
          <w:highlight w:val="yellow"/>
        </w:rPr>
        <w:t>Gasas de 5 X 5 cm;</w:t>
      </w:r>
    </w:p>
    <w:p w14:paraId="78429805" w14:textId="77777777" w:rsidR="00123AFA" w:rsidRPr="00D10781" w:rsidRDefault="00123AFA" w:rsidP="00130676">
      <w:pPr>
        <w:numPr>
          <w:ilvl w:val="0"/>
          <w:numId w:val="5"/>
        </w:numPr>
        <w:autoSpaceDE w:val="0"/>
        <w:autoSpaceDN w:val="0"/>
        <w:adjustRightInd w:val="0"/>
        <w:spacing w:line="276" w:lineRule="auto"/>
        <w:ind w:left="450" w:right="4" w:firstLine="0"/>
        <w:contextualSpacing/>
        <w:rPr>
          <w:rFonts w:ascii="Arial" w:hAnsi="Arial" w:cs="Arial"/>
          <w:sz w:val="20"/>
          <w:szCs w:val="20"/>
          <w:highlight w:val="yellow"/>
        </w:rPr>
      </w:pPr>
      <w:r w:rsidRPr="00D10781">
        <w:rPr>
          <w:rFonts w:ascii="Arial" w:hAnsi="Arial" w:cs="Arial"/>
          <w:sz w:val="20"/>
          <w:szCs w:val="20"/>
          <w:highlight w:val="yellow"/>
        </w:rPr>
        <w:t>Compresas de gasa de 10 X 10 cm;</w:t>
      </w:r>
    </w:p>
    <w:p w14:paraId="2DCF0283" w14:textId="77777777" w:rsidR="00123AFA" w:rsidRPr="00D10781" w:rsidRDefault="00123AFA" w:rsidP="00130676">
      <w:pPr>
        <w:numPr>
          <w:ilvl w:val="0"/>
          <w:numId w:val="5"/>
        </w:numPr>
        <w:autoSpaceDE w:val="0"/>
        <w:autoSpaceDN w:val="0"/>
        <w:adjustRightInd w:val="0"/>
        <w:spacing w:line="276" w:lineRule="auto"/>
        <w:ind w:left="450" w:right="4" w:firstLine="0"/>
        <w:contextualSpacing/>
        <w:rPr>
          <w:rFonts w:ascii="Arial" w:hAnsi="Arial" w:cs="Arial"/>
          <w:sz w:val="20"/>
          <w:szCs w:val="20"/>
          <w:highlight w:val="yellow"/>
        </w:rPr>
      </w:pPr>
      <w:r w:rsidRPr="00D10781">
        <w:rPr>
          <w:rFonts w:ascii="Arial" w:hAnsi="Arial" w:cs="Arial"/>
          <w:sz w:val="20"/>
          <w:szCs w:val="20"/>
          <w:highlight w:val="yellow"/>
        </w:rPr>
        <w:t>Tela adhesiva;</w:t>
      </w:r>
    </w:p>
    <w:p w14:paraId="79A01774" w14:textId="77777777" w:rsidR="00123AFA" w:rsidRPr="00D10781" w:rsidRDefault="00123AFA" w:rsidP="00130676">
      <w:pPr>
        <w:numPr>
          <w:ilvl w:val="0"/>
          <w:numId w:val="5"/>
        </w:numPr>
        <w:autoSpaceDE w:val="0"/>
        <w:autoSpaceDN w:val="0"/>
        <w:adjustRightInd w:val="0"/>
        <w:spacing w:line="276" w:lineRule="auto"/>
        <w:ind w:left="450" w:right="4" w:firstLine="0"/>
        <w:contextualSpacing/>
        <w:rPr>
          <w:rFonts w:ascii="Arial" w:hAnsi="Arial" w:cs="Arial"/>
          <w:sz w:val="20"/>
          <w:szCs w:val="20"/>
          <w:highlight w:val="yellow"/>
        </w:rPr>
      </w:pPr>
      <w:r w:rsidRPr="00D10781">
        <w:rPr>
          <w:rFonts w:ascii="Arial" w:hAnsi="Arial" w:cs="Arial"/>
          <w:sz w:val="20"/>
          <w:szCs w:val="20"/>
          <w:highlight w:val="yellow"/>
        </w:rPr>
        <w:t>Vendas de rollo elásticas de 5 cm X 5 m;</w:t>
      </w:r>
    </w:p>
    <w:p w14:paraId="0DB0C25E" w14:textId="77777777" w:rsidR="00123AFA" w:rsidRPr="00D10781" w:rsidRDefault="00123AFA" w:rsidP="00130676">
      <w:pPr>
        <w:numPr>
          <w:ilvl w:val="0"/>
          <w:numId w:val="5"/>
        </w:numPr>
        <w:autoSpaceDE w:val="0"/>
        <w:autoSpaceDN w:val="0"/>
        <w:adjustRightInd w:val="0"/>
        <w:spacing w:line="276" w:lineRule="auto"/>
        <w:ind w:left="450" w:right="4" w:firstLine="0"/>
        <w:contextualSpacing/>
        <w:rPr>
          <w:rFonts w:ascii="Arial" w:hAnsi="Arial" w:cs="Arial"/>
          <w:sz w:val="20"/>
          <w:szCs w:val="20"/>
          <w:highlight w:val="yellow"/>
        </w:rPr>
      </w:pPr>
      <w:r w:rsidRPr="00D10781">
        <w:rPr>
          <w:rFonts w:ascii="Arial" w:hAnsi="Arial" w:cs="Arial"/>
          <w:sz w:val="20"/>
          <w:szCs w:val="20"/>
          <w:highlight w:val="yellow"/>
        </w:rPr>
        <w:t>Vendas de rollo elásticas de 10 cm X 5 m;</w:t>
      </w:r>
    </w:p>
    <w:p w14:paraId="511D4220" w14:textId="77777777" w:rsidR="00123AFA" w:rsidRPr="00D10781" w:rsidRDefault="00123AFA" w:rsidP="00130676">
      <w:pPr>
        <w:numPr>
          <w:ilvl w:val="0"/>
          <w:numId w:val="5"/>
        </w:numPr>
        <w:autoSpaceDE w:val="0"/>
        <w:autoSpaceDN w:val="0"/>
        <w:adjustRightInd w:val="0"/>
        <w:spacing w:line="276" w:lineRule="auto"/>
        <w:ind w:left="450" w:right="4" w:firstLine="0"/>
        <w:contextualSpacing/>
        <w:rPr>
          <w:rFonts w:ascii="Arial" w:hAnsi="Arial" w:cs="Arial"/>
          <w:sz w:val="20"/>
          <w:szCs w:val="20"/>
          <w:highlight w:val="yellow"/>
        </w:rPr>
      </w:pPr>
      <w:r w:rsidRPr="00D10781">
        <w:rPr>
          <w:rFonts w:ascii="Arial" w:hAnsi="Arial" w:cs="Arial"/>
          <w:sz w:val="20"/>
          <w:szCs w:val="20"/>
          <w:highlight w:val="yellow"/>
        </w:rPr>
        <w:t>Vendas de gasa;</w:t>
      </w:r>
    </w:p>
    <w:p w14:paraId="6A7EA562" w14:textId="77777777" w:rsidR="00123AFA" w:rsidRPr="00D10781" w:rsidRDefault="00123AFA" w:rsidP="00130676">
      <w:pPr>
        <w:numPr>
          <w:ilvl w:val="0"/>
          <w:numId w:val="5"/>
        </w:numPr>
        <w:autoSpaceDE w:val="0"/>
        <w:autoSpaceDN w:val="0"/>
        <w:adjustRightInd w:val="0"/>
        <w:spacing w:line="276" w:lineRule="auto"/>
        <w:ind w:left="450" w:right="4" w:firstLine="0"/>
        <w:contextualSpacing/>
        <w:rPr>
          <w:rFonts w:ascii="Arial" w:hAnsi="Arial" w:cs="Arial"/>
          <w:sz w:val="20"/>
          <w:szCs w:val="20"/>
          <w:highlight w:val="yellow"/>
        </w:rPr>
      </w:pPr>
      <w:r w:rsidRPr="00D10781">
        <w:rPr>
          <w:rFonts w:ascii="Arial" w:hAnsi="Arial" w:cs="Arial"/>
          <w:sz w:val="20"/>
          <w:szCs w:val="20"/>
          <w:highlight w:val="yellow"/>
        </w:rPr>
        <w:t>Venda de 4, 6 u 8;</w:t>
      </w:r>
    </w:p>
    <w:p w14:paraId="179B7FB0" w14:textId="77777777" w:rsidR="00123AFA" w:rsidRPr="00D10781" w:rsidRDefault="00123AFA" w:rsidP="00130676">
      <w:pPr>
        <w:numPr>
          <w:ilvl w:val="0"/>
          <w:numId w:val="5"/>
        </w:numPr>
        <w:autoSpaceDE w:val="0"/>
        <w:autoSpaceDN w:val="0"/>
        <w:adjustRightInd w:val="0"/>
        <w:spacing w:line="276" w:lineRule="auto"/>
        <w:ind w:left="450" w:right="4" w:firstLine="0"/>
        <w:contextualSpacing/>
        <w:rPr>
          <w:rFonts w:ascii="Arial" w:hAnsi="Arial" w:cs="Arial"/>
          <w:sz w:val="20"/>
          <w:szCs w:val="20"/>
          <w:highlight w:val="yellow"/>
        </w:rPr>
      </w:pPr>
      <w:r w:rsidRPr="00D10781">
        <w:rPr>
          <w:rFonts w:ascii="Arial" w:hAnsi="Arial" w:cs="Arial"/>
          <w:sz w:val="20"/>
          <w:szCs w:val="20"/>
          <w:highlight w:val="yellow"/>
        </w:rPr>
        <w:t>Abate lenguas;</w:t>
      </w:r>
    </w:p>
    <w:p w14:paraId="437E49AC" w14:textId="77777777" w:rsidR="00123AFA" w:rsidRPr="00D10781" w:rsidRDefault="00123AFA" w:rsidP="00130676">
      <w:pPr>
        <w:numPr>
          <w:ilvl w:val="0"/>
          <w:numId w:val="5"/>
        </w:numPr>
        <w:autoSpaceDE w:val="0"/>
        <w:autoSpaceDN w:val="0"/>
        <w:adjustRightInd w:val="0"/>
        <w:spacing w:line="276" w:lineRule="auto"/>
        <w:ind w:left="450" w:right="4" w:firstLine="0"/>
        <w:contextualSpacing/>
        <w:rPr>
          <w:rFonts w:ascii="Arial" w:hAnsi="Arial" w:cs="Arial"/>
          <w:sz w:val="20"/>
          <w:szCs w:val="20"/>
          <w:highlight w:val="yellow"/>
        </w:rPr>
      </w:pPr>
      <w:r w:rsidRPr="00D10781">
        <w:rPr>
          <w:rFonts w:ascii="Arial" w:hAnsi="Arial" w:cs="Arial"/>
          <w:sz w:val="20"/>
          <w:szCs w:val="20"/>
          <w:highlight w:val="yellow"/>
        </w:rPr>
        <w:t>Apósitos de tela o vendas adhesivas, y</w:t>
      </w:r>
    </w:p>
    <w:p w14:paraId="5EDD10F1" w14:textId="77777777" w:rsidR="00123AFA" w:rsidRPr="00D10781" w:rsidRDefault="00123AFA" w:rsidP="00130676">
      <w:pPr>
        <w:numPr>
          <w:ilvl w:val="0"/>
          <w:numId w:val="5"/>
        </w:numPr>
        <w:autoSpaceDE w:val="0"/>
        <w:autoSpaceDN w:val="0"/>
        <w:adjustRightInd w:val="0"/>
        <w:spacing w:line="276" w:lineRule="auto"/>
        <w:ind w:left="450" w:right="4" w:firstLine="0"/>
        <w:contextualSpacing/>
        <w:rPr>
          <w:rFonts w:ascii="Arial" w:hAnsi="Arial" w:cs="Arial"/>
          <w:sz w:val="20"/>
          <w:szCs w:val="20"/>
          <w:highlight w:val="yellow"/>
        </w:rPr>
      </w:pPr>
      <w:r w:rsidRPr="00D10781">
        <w:rPr>
          <w:rFonts w:ascii="Arial" w:hAnsi="Arial" w:cs="Arial"/>
          <w:sz w:val="20"/>
          <w:szCs w:val="20"/>
          <w:highlight w:val="yellow"/>
        </w:rPr>
        <w:t>Venda triangular.</w:t>
      </w:r>
    </w:p>
    <w:p w14:paraId="61DFD600" w14:textId="77777777" w:rsidR="00123AFA" w:rsidRPr="00A3305A" w:rsidRDefault="00123AFA" w:rsidP="00130676">
      <w:pPr>
        <w:autoSpaceDE w:val="0"/>
        <w:autoSpaceDN w:val="0"/>
        <w:adjustRightInd w:val="0"/>
        <w:spacing w:before="240"/>
        <w:ind w:left="450" w:right="4"/>
        <w:rPr>
          <w:rFonts w:ascii="Arial" w:hAnsi="Arial" w:cs="Arial"/>
          <w:b/>
          <w:bCs/>
          <w:sz w:val="20"/>
          <w:szCs w:val="20"/>
        </w:rPr>
      </w:pPr>
      <w:r w:rsidRPr="00A3305A">
        <w:rPr>
          <w:rFonts w:ascii="Arial" w:hAnsi="Arial" w:cs="Arial"/>
          <w:b/>
          <w:bCs/>
          <w:sz w:val="20"/>
          <w:szCs w:val="20"/>
        </w:rPr>
        <w:t>Material líquido</w:t>
      </w:r>
    </w:p>
    <w:p w14:paraId="63219FC8" w14:textId="77777777" w:rsidR="00123AFA" w:rsidRPr="00D10781" w:rsidRDefault="00123AFA" w:rsidP="00130676">
      <w:pPr>
        <w:numPr>
          <w:ilvl w:val="0"/>
          <w:numId w:val="6"/>
        </w:numPr>
        <w:autoSpaceDE w:val="0"/>
        <w:autoSpaceDN w:val="0"/>
        <w:adjustRightInd w:val="0"/>
        <w:spacing w:line="276" w:lineRule="auto"/>
        <w:ind w:left="450" w:right="4" w:firstLine="0"/>
        <w:contextualSpacing/>
        <w:rPr>
          <w:rFonts w:ascii="Arial" w:hAnsi="Arial" w:cs="Arial"/>
          <w:sz w:val="20"/>
          <w:szCs w:val="20"/>
          <w:highlight w:val="yellow"/>
        </w:rPr>
      </w:pPr>
      <w:r w:rsidRPr="00D10781">
        <w:rPr>
          <w:rFonts w:ascii="Arial" w:hAnsi="Arial" w:cs="Arial"/>
          <w:sz w:val="20"/>
          <w:szCs w:val="20"/>
          <w:highlight w:val="yellow"/>
        </w:rPr>
        <w:t>Antisépticos;</w:t>
      </w:r>
    </w:p>
    <w:p w14:paraId="1BFB9712" w14:textId="77777777" w:rsidR="00123AFA" w:rsidRPr="00D10781" w:rsidRDefault="00123AFA" w:rsidP="00130676">
      <w:pPr>
        <w:numPr>
          <w:ilvl w:val="0"/>
          <w:numId w:val="6"/>
        </w:numPr>
        <w:autoSpaceDE w:val="0"/>
        <w:autoSpaceDN w:val="0"/>
        <w:adjustRightInd w:val="0"/>
        <w:spacing w:line="276" w:lineRule="auto"/>
        <w:ind w:left="450" w:right="4" w:firstLine="0"/>
        <w:contextualSpacing/>
        <w:rPr>
          <w:rFonts w:ascii="Arial" w:hAnsi="Arial" w:cs="Arial"/>
          <w:sz w:val="20"/>
          <w:szCs w:val="20"/>
          <w:highlight w:val="yellow"/>
        </w:rPr>
      </w:pPr>
      <w:r w:rsidRPr="00D10781">
        <w:rPr>
          <w:rFonts w:ascii="Arial" w:hAnsi="Arial" w:cs="Arial"/>
          <w:sz w:val="20"/>
          <w:szCs w:val="20"/>
          <w:highlight w:val="yellow"/>
        </w:rPr>
        <w:t>Jabón neutro, de preferencia líquido;</w:t>
      </w:r>
    </w:p>
    <w:p w14:paraId="1DDF5818" w14:textId="77777777" w:rsidR="00123AFA" w:rsidRPr="00D10781" w:rsidRDefault="00123AFA" w:rsidP="00130676">
      <w:pPr>
        <w:numPr>
          <w:ilvl w:val="0"/>
          <w:numId w:val="6"/>
        </w:numPr>
        <w:autoSpaceDE w:val="0"/>
        <w:autoSpaceDN w:val="0"/>
        <w:adjustRightInd w:val="0"/>
        <w:spacing w:line="276" w:lineRule="auto"/>
        <w:ind w:left="450" w:right="4" w:firstLine="0"/>
        <w:contextualSpacing/>
        <w:rPr>
          <w:rFonts w:ascii="Arial" w:hAnsi="Arial" w:cs="Arial"/>
          <w:sz w:val="20"/>
          <w:szCs w:val="20"/>
          <w:highlight w:val="yellow"/>
        </w:rPr>
      </w:pPr>
      <w:r w:rsidRPr="00D10781">
        <w:rPr>
          <w:rFonts w:ascii="Arial" w:hAnsi="Arial" w:cs="Arial"/>
          <w:sz w:val="20"/>
          <w:szCs w:val="20"/>
          <w:highlight w:val="yellow"/>
        </w:rPr>
        <w:t>Vaselina;</w:t>
      </w:r>
    </w:p>
    <w:p w14:paraId="1C43604C" w14:textId="77777777" w:rsidR="00123AFA" w:rsidRPr="00D10781" w:rsidRDefault="00123AFA" w:rsidP="00130676">
      <w:pPr>
        <w:numPr>
          <w:ilvl w:val="0"/>
          <w:numId w:val="6"/>
        </w:numPr>
        <w:autoSpaceDE w:val="0"/>
        <w:autoSpaceDN w:val="0"/>
        <w:adjustRightInd w:val="0"/>
        <w:spacing w:line="276" w:lineRule="auto"/>
        <w:ind w:left="450" w:right="4" w:firstLine="0"/>
        <w:contextualSpacing/>
        <w:rPr>
          <w:rFonts w:ascii="Arial" w:hAnsi="Arial" w:cs="Arial"/>
          <w:sz w:val="20"/>
          <w:szCs w:val="20"/>
          <w:highlight w:val="yellow"/>
        </w:rPr>
      </w:pPr>
      <w:r w:rsidRPr="00D10781">
        <w:rPr>
          <w:rFonts w:ascii="Arial" w:hAnsi="Arial" w:cs="Arial"/>
          <w:sz w:val="20"/>
          <w:szCs w:val="20"/>
          <w:highlight w:val="yellow"/>
        </w:rPr>
        <w:t>Alcohol, y</w:t>
      </w:r>
    </w:p>
    <w:p w14:paraId="5FD1F356" w14:textId="77777777" w:rsidR="00123AFA" w:rsidRPr="00D10781" w:rsidRDefault="00123AFA" w:rsidP="00130676">
      <w:pPr>
        <w:numPr>
          <w:ilvl w:val="0"/>
          <w:numId w:val="6"/>
        </w:numPr>
        <w:autoSpaceDE w:val="0"/>
        <w:autoSpaceDN w:val="0"/>
        <w:adjustRightInd w:val="0"/>
        <w:spacing w:line="276" w:lineRule="auto"/>
        <w:ind w:left="450" w:right="4" w:firstLine="0"/>
        <w:contextualSpacing/>
        <w:rPr>
          <w:rFonts w:ascii="Arial" w:hAnsi="Arial" w:cs="Arial"/>
          <w:sz w:val="20"/>
          <w:szCs w:val="20"/>
          <w:highlight w:val="yellow"/>
        </w:rPr>
      </w:pPr>
      <w:r w:rsidRPr="00D10781">
        <w:rPr>
          <w:rFonts w:ascii="Arial" w:hAnsi="Arial" w:cs="Arial"/>
          <w:sz w:val="20"/>
          <w:szCs w:val="20"/>
          <w:highlight w:val="yellow"/>
        </w:rPr>
        <w:t xml:space="preserve">Agua hervida o estéril </w:t>
      </w:r>
    </w:p>
    <w:p w14:paraId="14711F22" w14:textId="77777777" w:rsidR="00123AFA" w:rsidRPr="00A3305A" w:rsidRDefault="00123AFA" w:rsidP="00130676">
      <w:pPr>
        <w:autoSpaceDE w:val="0"/>
        <w:autoSpaceDN w:val="0"/>
        <w:adjustRightInd w:val="0"/>
        <w:spacing w:line="276" w:lineRule="auto"/>
        <w:ind w:left="450" w:right="4"/>
        <w:rPr>
          <w:rFonts w:ascii="Arial" w:hAnsi="Arial" w:cs="Arial"/>
          <w:sz w:val="20"/>
          <w:szCs w:val="20"/>
        </w:rPr>
      </w:pPr>
    </w:p>
    <w:p w14:paraId="52C41C9D" w14:textId="77777777" w:rsidR="00123AFA" w:rsidRPr="00A3305A" w:rsidRDefault="00123AFA" w:rsidP="00130676">
      <w:pPr>
        <w:autoSpaceDE w:val="0"/>
        <w:autoSpaceDN w:val="0"/>
        <w:adjustRightInd w:val="0"/>
        <w:ind w:left="450" w:right="4"/>
        <w:rPr>
          <w:rFonts w:ascii="Arial" w:hAnsi="Arial" w:cs="Arial"/>
          <w:b/>
          <w:bCs/>
          <w:sz w:val="20"/>
          <w:szCs w:val="20"/>
        </w:rPr>
      </w:pPr>
      <w:r w:rsidRPr="00A3305A">
        <w:rPr>
          <w:rFonts w:ascii="Arial" w:hAnsi="Arial" w:cs="Arial"/>
          <w:b/>
          <w:bCs/>
          <w:sz w:val="20"/>
          <w:szCs w:val="20"/>
        </w:rPr>
        <w:t>Instrumental</w:t>
      </w:r>
    </w:p>
    <w:p w14:paraId="488A94E4" w14:textId="77777777" w:rsidR="00123AFA" w:rsidRPr="00D10781" w:rsidRDefault="00123AFA" w:rsidP="00130676">
      <w:pPr>
        <w:numPr>
          <w:ilvl w:val="0"/>
          <w:numId w:val="7"/>
        </w:numPr>
        <w:autoSpaceDE w:val="0"/>
        <w:autoSpaceDN w:val="0"/>
        <w:adjustRightInd w:val="0"/>
        <w:spacing w:line="276" w:lineRule="auto"/>
        <w:ind w:left="450" w:right="4" w:firstLine="0"/>
        <w:contextualSpacing/>
        <w:rPr>
          <w:rFonts w:ascii="Arial" w:hAnsi="Arial" w:cs="Arial"/>
          <w:sz w:val="20"/>
          <w:szCs w:val="20"/>
          <w:highlight w:val="yellow"/>
        </w:rPr>
      </w:pPr>
      <w:r w:rsidRPr="00D10781">
        <w:rPr>
          <w:rFonts w:ascii="Arial" w:hAnsi="Arial" w:cs="Arial"/>
          <w:sz w:val="20"/>
          <w:szCs w:val="20"/>
          <w:highlight w:val="yellow"/>
        </w:rPr>
        <w:t>Tijeras rectas y tijeras de botón;</w:t>
      </w:r>
    </w:p>
    <w:p w14:paraId="077ED136" w14:textId="77777777" w:rsidR="00123AFA" w:rsidRPr="00D10781" w:rsidRDefault="00123AFA" w:rsidP="00130676">
      <w:pPr>
        <w:numPr>
          <w:ilvl w:val="0"/>
          <w:numId w:val="7"/>
        </w:numPr>
        <w:autoSpaceDE w:val="0"/>
        <w:autoSpaceDN w:val="0"/>
        <w:adjustRightInd w:val="0"/>
        <w:spacing w:line="276" w:lineRule="auto"/>
        <w:ind w:left="450" w:right="4" w:firstLine="0"/>
        <w:contextualSpacing/>
        <w:rPr>
          <w:rFonts w:ascii="Arial" w:hAnsi="Arial" w:cs="Arial"/>
          <w:sz w:val="20"/>
          <w:szCs w:val="20"/>
          <w:highlight w:val="yellow"/>
        </w:rPr>
      </w:pPr>
      <w:r w:rsidRPr="00D10781">
        <w:rPr>
          <w:rFonts w:ascii="Arial" w:hAnsi="Arial" w:cs="Arial"/>
          <w:sz w:val="20"/>
          <w:szCs w:val="20"/>
          <w:highlight w:val="yellow"/>
        </w:rPr>
        <w:t>Pinzas de Kelly rectas;</w:t>
      </w:r>
    </w:p>
    <w:p w14:paraId="272CCB0D" w14:textId="77777777" w:rsidR="00123AFA" w:rsidRPr="00D10781" w:rsidRDefault="00123AFA" w:rsidP="00130676">
      <w:pPr>
        <w:numPr>
          <w:ilvl w:val="0"/>
          <w:numId w:val="7"/>
        </w:numPr>
        <w:autoSpaceDE w:val="0"/>
        <w:autoSpaceDN w:val="0"/>
        <w:adjustRightInd w:val="0"/>
        <w:spacing w:line="276" w:lineRule="auto"/>
        <w:ind w:left="450" w:right="4" w:firstLine="0"/>
        <w:contextualSpacing/>
        <w:rPr>
          <w:rFonts w:ascii="Arial" w:hAnsi="Arial" w:cs="Arial"/>
          <w:sz w:val="20"/>
          <w:szCs w:val="20"/>
          <w:highlight w:val="yellow"/>
        </w:rPr>
      </w:pPr>
      <w:r w:rsidRPr="00D10781">
        <w:rPr>
          <w:rFonts w:ascii="Arial" w:hAnsi="Arial" w:cs="Arial"/>
          <w:sz w:val="20"/>
          <w:szCs w:val="20"/>
          <w:highlight w:val="yellow"/>
        </w:rPr>
        <w:t>Pinzas de disección sin dientes;</w:t>
      </w:r>
    </w:p>
    <w:p w14:paraId="7C7681AB" w14:textId="77777777" w:rsidR="00123AFA" w:rsidRPr="00D10781" w:rsidRDefault="00123AFA" w:rsidP="00130676">
      <w:pPr>
        <w:numPr>
          <w:ilvl w:val="0"/>
          <w:numId w:val="7"/>
        </w:numPr>
        <w:autoSpaceDE w:val="0"/>
        <w:autoSpaceDN w:val="0"/>
        <w:adjustRightInd w:val="0"/>
        <w:spacing w:line="276" w:lineRule="auto"/>
        <w:ind w:left="450" w:right="4" w:firstLine="0"/>
        <w:contextualSpacing/>
        <w:rPr>
          <w:rFonts w:ascii="Arial" w:hAnsi="Arial" w:cs="Arial"/>
          <w:sz w:val="20"/>
          <w:szCs w:val="20"/>
          <w:highlight w:val="yellow"/>
        </w:rPr>
      </w:pPr>
      <w:r w:rsidRPr="00D10781">
        <w:rPr>
          <w:rFonts w:ascii="Arial" w:hAnsi="Arial" w:cs="Arial"/>
          <w:sz w:val="20"/>
          <w:szCs w:val="20"/>
          <w:highlight w:val="yellow"/>
        </w:rPr>
        <w:t>Termómetro;</w:t>
      </w:r>
    </w:p>
    <w:p w14:paraId="6959760E" w14:textId="77777777" w:rsidR="00123AFA" w:rsidRPr="00D10781" w:rsidRDefault="00123AFA" w:rsidP="00130676">
      <w:pPr>
        <w:numPr>
          <w:ilvl w:val="0"/>
          <w:numId w:val="7"/>
        </w:numPr>
        <w:autoSpaceDE w:val="0"/>
        <w:autoSpaceDN w:val="0"/>
        <w:adjustRightInd w:val="0"/>
        <w:spacing w:line="276" w:lineRule="auto"/>
        <w:ind w:left="450" w:right="4" w:firstLine="0"/>
        <w:contextualSpacing/>
        <w:rPr>
          <w:rFonts w:ascii="Arial" w:hAnsi="Arial" w:cs="Arial"/>
          <w:sz w:val="20"/>
          <w:szCs w:val="20"/>
          <w:highlight w:val="yellow"/>
        </w:rPr>
      </w:pPr>
      <w:r w:rsidRPr="00D10781">
        <w:rPr>
          <w:rFonts w:ascii="Arial" w:hAnsi="Arial" w:cs="Arial"/>
          <w:sz w:val="20"/>
          <w:szCs w:val="20"/>
          <w:highlight w:val="yellow"/>
        </w:rPr>
        <w:t>Ligadura de hule, y</w:t>
      </w:r>
    </w:p>
    <w:p w14:paraId="2812D785" w14:textId="77777777" w:rsidR="00123AFA" w:rsidRPr="00D10781" w:rsidRDefault="00123AFA" w:rsidP="00130676">
      <w:pPr>
        <w:numPr>
          <w:ilvl w:val="0"/>
          <w:numId w:val="7"/>
        </w:numPr>
        <w:autoSpaceDE w:val="0"/>
        <w:autoSpaceDN w:val="0"/>
        <w:adjustRightInd w:val="0"/>
        <w:spacing w:line="276" w:lineRule="auto"/>
        <w:ind w:left="450" w:right="4" w:firstLine="0"/>
        <w:contextualSpacing/>
        <w:rPr>
          <w:rFonts w:ascii="Arial" w:hAnsi="Arial" w:cs="Arial"/>
          <w:sz w:val="20"/>
          <w:szCs w:val="20"/>
          <w:highlight w:val="yellow"/>
        </w:rPr>
      </w:pPr>
      <w:r w:rsidRPr="00D10781">
        <w:rPr>
          <w:rFonts w:ascii="Arial" w:hAnsi="Arial" w:cs="Arial"/>
          <w:sz w:val="20"/>
          <w:szCs w:val="20"/>
          <w:highlight w:val="yellow"/>
        </w:rPr>
        <w:t>Jeringas desechables de 3.5 y 10 ml con sus respectivas agujas.</w:t>
      </w:r>
    </w:p>
    <w:p w14:paraId="75E2DA63" w14:textId="77777777" w:rsidR="00123AFA" w:rsidRPr="00A3305A" w:rsidRDefault="00123AFA" w:rsidP="00130676">
      <w:pPr>
        <w:autoSpaceDE w:val="0"/>
        <w:autoSpaceDN w:val="0"/>
        <w:adjustRightInd w:val="0"/>
        <w:spacing w:before="240"/>
        <w:ind w:right="4" w:firstLine="450"/>
        <w:rPr>
          <w:rFonts w:ascii="Arial" w:hAnsi="Arial" w:cs="Arial"/>
          <w:b/>
          <w:bCs/>
          <w:sz w:val="20"/>
          <w:szCs w:val="20"/>
        </w:rPr>
      </w:pPr>
      <w:r w:rsidRPr="00A3305A">
        <w:rPr>
          <w:rFonts w:ascii="Arial" w:hAnsi="Arial" w:cs="Arial"/>
          <w:b/>
          <w:bCs/>
          <w:sz w:val="20"/>
          <w:szCs w:val="20"/>
        </w:rPr>
        <w:t>Material complementario</w:t>
      </w:r>
    </w:p>
    <w:p w14:paraId="1AE0F656" w14:textId="77777777" w:rsidR="00123AFA" w:rsidRPr="00D10781" w:rsidRDefault="00123AFA" w:rsidP="00D10781">
      <w:pPr>
        <w:autoSpaceDE w:val="0"/>
        <w:autoSpaceDN w:val="0"/>
        <w:adjustRightInd w:val="0"/>
        <w:spacing w:line="276" w:lineRule="auto"/>
        <w:ind w:left="450" w:right="4"/>
        <w:contextualSpacing/>
        <w:rPr>
          <w:rFonts w:ascii="Arial" w:hAnsi="Arial" w:cs="Arial"/>
          <w:sz w:val="20"/>
          <w:szCs w:val="20"/>
        </w:rPr>
      </w:pPr>
      <w:r w:rsidRPr="00D10781">
        <w:rPr>
          <w:rFonts w:ascii="Arial" w:hAnsi="Arial" w:cs="Arial"/>
          <w:sz w:val="20"/>
          <w:szCs w:val="20"/>
        </w:rPr>
        <w:t>Es aquel que puede o no, formar parte del botiquín.</w:t>
      </w:r>
    </w:p>
    <w:p w14:paraId="43570A26" w14:textId="77777777" w:rsidR="00123AFA" w:rsidRPr="00D10781" w:rsidRDefault="00123AFA" w:rsidP="00130676">
      <w:pPr>
        <w:numPr>
          <w:ilvl w:val="0"/>
          <w:numId w:val="8"/>
        </w:numPr>
        <w:autoSpaceDE w:val="0"/>
        <w:autoSpaceDN w:val="0"/>
        <w:adjustRightInd w:val="0"/>
        <w:spacing w:line="276" w:lineRule="auto"/>
        <w:ind w:left="450" w:right="4" w:firstLine="0"/>
        <w:contextualSpacing/>
        <w:rPr>
          <w:rFonts w:ascii="Arial" w:hAnsi="Arial" w:cs="Arial"/>
          <w:sz w:val="20"/>
          <w:szCs w:val="20"/>
          <w:highlight w:val="yellow"/>
        </w:rPr>
      </w:pPr>
      <w:r w:rsidRPr="00D10781">
        <w:rPr>
          <w:rFonts w:ascii="Arial" w:hAnsi="Arial" w:cs="Arial"/>
          <w:sz w:val="20"/>
          <w:szCs w:val="20"/>
          <w:highlight w:val="yellow"/>
        </w:rPr>
        <w:t>Linterna de mano;</w:t>
      </w:r>
    </w:p>
    <w:p w14:paraId="7D2D2386" w14:textId="77777777" w:rsidR="00123AFA" w:rsidRPr="00D10781" w:rsidRDefault="00123AFA" w:rsidP="00130676">
      <w:pPr>
        <w:numPr>
          <w:ilvl w:val="0"/>
          <w:numId w:val="8"/>
        </w:numPr>
        <w:autoSpaceDE w:val="0"/>
        <w:autoSpaceDN w:val="0"/>
        <w:adjustRightInd w:val="0"/>
        <w:spacing w:line="276" w:lineRule="auto"/>
        <w:ind w:left="450" w:right="4" w:firstLine="0"/>
        <w:contextualSpacing/>
        <w:rPr>
          <w:rFonts w:ascii="Arial" w:hAnsi="Arial" w:cs="Arial"/>
          <w:sz w:val="20"/>
          <w:szCs w:val="20"/>
          <w:highlight w:val="yellow"/>
        </w:rPr>
      </w:pPr>
      <w:r w:rsidRPr="00D10781">
        <w:rPr>
          <w:rFonts w:ascii="Arial" w:hAnsi="Arial" w:cs="Arial"/>
          <w:sz w:val="20"/>
          <w:szCs w:val="20"/>
          <w:highlight w:val="yellow"/>
        </w:rPr>
        <w:t>Piola;</w:t>
      </w:r>
    </w:p>
    <w:p w14:paraId="47B8D612" w14:textId="77777777" w:rsidR="00123AFA" w:rsidRPr="00D10781" w:rsidRDefault="00123AFA" w:rsidP="00130676">
      <w:pPr>
        <w:numPr>
          <w:ilvl w:val="0"/>
          <w:numId w:val="8"/>
        </w:numPr>
        <w:autoSpaceDE w:val="0"/>
        <w:autoSpaceDN w:val="0"/>
        <w:adjustRightInd w:val="0"/>
        <w:spacing w:line="276" w:lineRule="auto"/>
        <w:ind w:left="450" w:right="4" w:firstLine="0"/>
        <w:contextualSpacing/>
        <w:rPr>
          <w:rFonts w:ascii="Arial" w:hAnsi="Arial" w:cs="Arial"/>
          <w:sz w:val="20"/>
          <w:szCs w:val="20"/>
          <w:highlight w:val="yellow"/>
        </w:rPr>
      </w:pPr>
      <w:r w:rsidRPr="00D10781">
        <w:rPr>
          <w:rFonts w:ascii="Arial" w:hAnsi="Arial" w:cs="Arial"/>
          <w:sz w:val="20"/>
          <w:szCs w:val="20"/>
          <w:highlight w:val="yellow"/>
        </w:rPr>
        <w:t>Guantes de cirujano;</w:t>
      </w:r>
    </w:p>
    <w:p w14:paraId="18F95D43" w14:textId="77777777" w:rsidR="00123AFA" w:rsidRPr="00D10781" w:rsidRDefault="00123AFA" w:rsidP="00130676">
      <w:pPr>
        <w:numPr>
          <w:ilvl w:val="0"/>
          <w:numId w:val="8"/>
        </w:numPr>
        <w:autoSpaceDE w:val="0"/>
        <w:autoSpaceDN w:val="0"/>
        <w:adjustRightInd w:val="0"/>
        <w:spacing w:line="276" w:lineRule="auto"/>
        <w:ind w:left="450" w:right="4" w:firstLine="0"/>
        <w:contextualSpacing/>
        <w:rPr>
          <w:rFonts w:ascii="Arial" w:hAnsi="Arial" w:cs="Arial"/>
          <w:sz w:val="20"/>
          <w:szCs w:val="20"/>
          <w:highlight w:val="yellow"/>
        </w:rPr>
      </w:pPr>
      <w:r w:rsidRPr="00D10781">
        <w:rPr>
          <w:rFonts w:ascii="Arial" w:hAnsi="Arial" w:cs="Arial"/>
          <w:sz w:val="20"/>
          <w:szCs w:val="20"/>
          <w:highlight w:val="yellow"/>
        </w:rPr>
        <w:t>Ligadura de cordón umbilical;</w:t>
      </w:r>
    </w:p>
    <w:p w14:paraId="317B9C52" w14:textId="77777777" w:rsidR="00123AFA" w:rsidRPr="00D10781" w:rsidRDefault="00123AFA" w:rsidP="00130676">
      <w:pPr>
        <w:numPr>
          <w:ilvl w:val="0"/>
          <w:numId w:val="8"/>
        </w:numPr>
        <w:autoSpaceDE w:val="0"/>
        <w:autoSpaceDN w:val="0"/>
        <w:adjustRightInd w:val="0"/>
        <w:spacing w:line="276" w:lineRule="auto"/>
        <w:ind w:left="450" w:right="4" w:firstLine="0"/>
        <w:contextualSpacing/>
        <w:rPr>
          <w:rFonts w:ascii="Arial" w:hAnsi="Arial" w:cs="Arial"/>
          <w:sz w:val="20"/>
          <w:szCs w:val="20"/>
          <w:highlight w:val="yellow"/>
        </w:rPr>
      </w:pPr>
      <w:r w:rsidRPr="00D10781">
        <w:rPr>
          <w:rFonts w:ascii="Arial" w:hAnsi="Arial" w:cs="Arial"/>
          <w:sz w:val="20"/>
          <w:szCs w:val="20"/>
          <w:highlight w:val="yellow"/>
        </w:rPr>
        <w:t>Estetoscopio y esfigmomanómetro;</w:t>
      </w:r>
    </w:p>
    <w:p w14:paraId="6E28CC7B" w14:textId="77777777" w:rsidR="00123AFA" w:rsidRPr="00D10781" w:rsidRDefault="00123AFA" w:rsidP="00130676">
      <w:pPr>
        <w:numPr>
          <w:ilvl w:val="0"/>
          <w:numId w:val="8"/>
        </w:numPr>
        <w:autoSpaceDE w:val="0"/>
        <w:autoSpaceDN w:val="0"/>
        <w:adjustRightInd w:val="0"/>
        <w:spacing w:line="276" w:lineRule="auto"/>
        <w:ind w:left="450" w:right="4" w:firstLine="0"/>
        <w:contextualSpacing/>
        <w:rPr>
          <w:rFonts w:ascii="Arial" w:hAnsi="Arial" w:cs="Arial"/>
          <w:sz w:val="20"/>
          <w:szCs w:val="20"/>
          <w:highlight w:val="yellow"/>
        </w:rPr>
      </w:pPr>
      <w:r w:rsidRPr="00D10781">
        <w:rPr>
          <w:rFonts w:ascii="Arial" w:hAnsi="Arial" w:cs="Arial"/>
          <w:sz w:val="20"/>
          <w:szCs w:val="20"/>
          <w:highlight w:val="yellow"/>
        </w:rPr>
        <w:t>Tablillas para enferular, de madera o cartón;</w:t>
      </w:r>
    </w:p>
    <w:p w14:paraId="2E396A98" w14:textId="77777777" w:rsidR="00123AFA" w:rsidRPr="00D10781" w:rsidRDefault="00123AFA" w:rsidP="00130676">
      <w:pPr>
        <w:numPr>
          <w:ilvl w:val="0"/>
          <w:numId w:val="8"/>
        </w:numPr>
        <w:autoSpaceDE w:val="0"/>
        <w:autoSpaceDN w:val="0"/>
        <w:adjustRightInd w:val="0"/>
        <w:spacing w:line="276" w:lineRule="auto"/>
        <w:ind w:left="450" w:right="4" w:firstLine="0"/>
        <w:contextualSpacing/>
        <w:rPr>
          <w:rFonts w:ascii="Arial" w:hAnsi="Arial" w:cs="Arial"/>
          <w:sz w:val="20"/>
          <w:szCs w:val="20"/>
          <w:highlight w:val="yellow"/>
        </w:rPr>
      </w:pPr>
      <w:r w:rsidRPr="00D10781">
        <w:rPr>
          <w:rFonts w:ascii="Arial" w:hAnsi="Arial" w:cs="Arial"/>
          <w:sz w:val="20"/>
          <w:szCs w:val="20"/>
          <w:highlight w:val="yellow"/>
        </w:rPr>
        <w:t>Una manta;</w:t>
      </w:r>
    </w:p>
    <w:p w14:paraId="6BBB0FE0" w14:textId="77777777" w:rsidR="00123AFA" w:rsidRPr="00D10781" w:rsidRDefault="00123AFA" w:rsidP="00130676">
      <w:pPr>
        <w:numPr>
          <w:ilvl w:val="0"/>
          <w:numId w:val="8"/>
        </w:numPr>
        <w:autoSpaceDE w:val="0"/>
        <w:autoSpaceDN w:val="0"/>
        <w:adjustRightInd w:val="0"/>
        <w:spacing w:line="276" w:lineRule="auto"/>
        <w:ind w:left="450" w:right="4" w:firstLine="0"/>
        <w:contextualSpacing/>
        <w:rPr>
          <w:rFonts w:ascii="Arial" w:hAnsi="Arial" w:cs="Arial"/>
          <w:sz w:val="20"/>
          <w:szCs w:val="20"/>
          <w:highlight w:val="yellow"/>
        </w:rPr>
      </w:pPr>
      <w:r w:rsidRPr="00D10781">
        <w:rPr>
          <w:rFonts w:ascii="Arial" w:hAnsi="Arial" w:cs="Arial"/>
          <w:sz w:val="20"/>
          <w:szCs w:val="20"/>
          <w:highlight w:val="yellow"/>
        </w:rPr>
        <w:t>Repelente para moscos;</w:t>
      </w:r>
    </w:p>
    <w:p w14:paraId="025CE93C" w14:textId="77777777" w:rsidR="00123AFA" w:rsidRPr="00D10781" w:rsidRDefault="00123AFA" w:rsidP="00130676">
      <w:pPr>
        <w:numPr>
          <w:ilvl w:val="0"/>
          <w:numId w:val="8"/>
        </w:numPr>
        <w:autoSpaceDE w:val="0"/>
        <w:autoSpaceDN w:val="0"/>
        <w:adjustRightInd w:val="0"/>
        <w:spacing w:line="276" w:lineRule="auto"/>
        <w:ind w:left="450" w:right="4" w:firstLine="0"/>
        <w:contextualSpacing/>
        <w:rPr>
          <w:rFonts w:ascii="Arial" w:hAnsi="Arial" w:cs="Arial"/>
          <w:sz w:val="20"/>
          <w:szCs w:val="20"/>
          <w:highlight w:val="yellow"/>
        </w:rPr>
      </w:pPr>
      <w:r w:rsidRPr="00D10781">
        <w:rPr>
          <w:rFonts w:ascii="Arial" w:hAnsi="Arial" w:cs="Arial"/>
          <w:sz w:val="20"/>
          <w:szCs w:val="20"/>
          <w:highlight w:val="yellow"/>
        </w:rPr>
        <w:t>Hisopos de algodón, y</w:t>
      </w:r>
    </w:p>
    <w:p w14:paraId="416C42CB" w14:textId="77777777" w:rsidR="00123AFA" w:rsidRPr="00D10781" w:rsidRDefault="00123AFA" w:rsidP="00130676">
      <w:pPr>
        <w:numPr>
          <w:ilvl w:val="0"/>
          <w:numId w:val="8"/>
        </w:numPr>
        <w:spacing w:line="276" w:lineRule="auto"/>
        <w:ind w:left="450" w:right="4" w:firstLine="0"/>
        <w:contextualSpacing/>
        <w:jc w:val="both"/>
        <w:rPr>
          <w:rFonts w:ascii="Arial" w:hAnsi="Arial" w:cs="Arial"/>
          <w:b/>
          <w:sz w:val="20"/>
          <w:szCs w:val="20"/>
          <w:highlight w:val="yellow"/>
        </w:rPr>
      </w:pPr>
      <w:r w:rsidRPr="00D10781">
        <w:rPr>
          <w:rFonts w:ascii="Arial" w:hAnsi="Arial" w:cs="Arial"/>
          <w:sz w:val="20"/>
          <w:szCs w:val="20"/>
          <w:highlight w:val="yellow"/>
        </w:rPr>
        <w:t>Lápiz y papel.</w:t>
      </w:r>
    </w:p>
    <w:p w14:paraId="714B2EBA" w14:textId="77777777" w:rsidR="00123AFA" w:rsidRPr="00A3305A" w:rsidRDefault="00123AFA" w:rsidP="00130676">
      <w:pPr>
        <w:ind w:right="4"/>
        <w:jc w:val="both"/>
        <w:rPr>
          <w:rFonts w:ascii="Arial" w:hAnsi="Arial" w:cs="Arial"/>
          <w:bCs/>
          <w:sz w:val="20"/>
          <w:szCs w:val="20"/>
        </w:rPr>
      </w:pPr>
    </w:p>
    <w:p w14:paraId="26E6A5A5" w14:textId="77777777" w:rsidR="00946674" w:rsidRDefault="00946674" w:rsidP="00130676">
      <w:pPr>
        <w:ind w:right="4"/>
        <w:jc w:val="both"/>
        <w:rPr>
          <w:rFonts w:ascii="Arial" w:hAnsi="Arial" w:cs="Arial"/>
          <w:b/>
          <w:bCs/>
          <w:sz w:val="20"/>
          <w:szCs w:val="20"/>
        </w:rPr>
      </w:pPr>
    </w:p>
    <w:p w14:paraId="6C4C8343" w14:textId="7BDB4B5A" w:rsidR="00123AFA" w:rsidRPr="00A3305A" w:rsidRDefault="00123AFA" w:rsidP="00130676">
      <w:pPr>
        <w:ind w:right="4"/>
        <w:jc w:val="both"/>
        <w:rPr>
          <w:rFonts w:ascii="Arial" w:hAnsi="Arial" w:cs="Arial"/>
          <w:b/>
          <w:bCs/>
          <w:sz w:val="20"/>
          <w:szCs w:val="20"/>
        </w:rPr>
      </w:pPr>
      <w:r w:rsidRPr="00A3305A">
        <w:rPr>
          <w:rFonts w:ascii="Arial" w:hAnsi="Arial" w:cs="Arial"/>
          <w:b/>
          <w:bCs/>
          <w:sz w:val="20"/>
          <w:szCs w:val="20"/>
        </w:rPr>
        <w:t>Señalización</w:t>
      </w:r>
    </w:p>
    <w:p w14:paraId="4E549E8B" w14:textId="77777777" w:rsidR="00123AFA" w:rsidRPr="00A3305A" w:rsidRDefault="00123AFA" w:rsidP="00130676">
      <w:pPr>
        <w:ind w:right="4"/>
        <w:jc w:val="both"/>
        <w:rPr>
          <w:rFonts w:ascii="Arial" w:hAnsi="Arial" w:cs="Arial"/>
          <w:bCs/>
          <w:sz w:val="20"/>
          <w:szCs w:val="20"/>
        </w:rPr>
      </w:pPr>
      <w:r w:rsidRPr="00A3305A">
        <w:rPr>
          <w:rFonts w:ascii="Arial" w:hAnsi="Arial" w:cs="Arial"/>
          <w:bCs/>
          <w:sz w:val="20"/>
          <w:szCs w:val="20"/>
        </w:rPr>
        <w:t>Se debe contar con la siguiente señalización, por ser factores de riesgo:</w:t>
      </w:r>
    </w:p>
    <w:p w14:paraId="1F53286B" w14:textId="77777777" w:rsidR="00123AFA" w:rsidRPr="00A3305A" w:rsidRDefault="00123AFA" w:rsidP="00130676">
      <w:pPr>
        <w:pStyle w:val="ListParagraph"/>
        <w:numPr>
          <w:ilvl w:val="0"/>
          <w:numId w:val="10"/>
        </w:numPr>
        <w:ind w:right="4"/>
        <w:jc w:val="both"/>
        <w:rPr>
          <w:rFonts w:cs="Arial"/>
          <w:bCs/>
          <w:sz w:val="20"/>
          <w:lang w:val="es-MX"/>
        </w:rPr>
      </w:pPr>
      <w:r w:rsidRPr="00A3305A">
        <w:rPr>
          <w:rFonts w:cs="Arial"/>
          <w:bCs/>
          <w:sz w:val="20"/>
          <w:lang w:val="es-MX"/>
        </w:rPr>
        <w:t>Nombre y dirección visible de la empresa</w:t>
      </w:r>
    </w:p>
    <w:p w14:paraId="54425641" w14:textId="77777777" w:rsidR="00123AFA" w:rsidRPr="00A3305A" w:rsidRDefault="00123AFA" w:rsidP="00130676">
      <w:pPr>
        <w:pStyle w:val="ListParagraph"/>
        <w:numPr>
          <w:ilvl w:val="0"/>
          <w:numId w:val="10"/>
        </w:numPr>
        <w:ind w:right="4"/>
        <w:jc w:val="both"/>
        <w:rPr>
          <w:rFonts w:cs="Arial"/>
          <w:bCs/>
          <w:sz w:val="20"/>
          <w:lang w:val="es-MX"/>
        </w:rPr>
      </w:pPr>
      <w:r w:rsidRPr="00A3305A">
        <w:rPr>
          <w:rFonts w:cs="Arial"/>
          <w:bCs/>
          <w:sz w:val="20"/>
          <w:lang w:val="es-MX"/>
        </w:rPr>
        <w:t xml:space="preserve">Identificación de botiquines  </w:t>
      </w:r>
    </w:p>
    <w:p w14:paraId="0FF3DD19" w14:textId="77777777" w:rsidR="00123AFA" w:rsidRPr="00A3305A" w:rsidRDefault="00123AFA" w:rsidP="00130676">
      <w:pPr>
        <w:pStyle w:val="ListParagraph"/>
        <w:numPr>
          <w:ilvl w:val="0"/>
          <w:numId w:val="10"/>
        </w:numPr>
        <w:ind w:right="4"/>
        <w:jc w:val="both"/>
        <w:rPr>
          <w:rFonts w:cs="Arial"/>
          <w:bCs/>
          <w:sz w:val="20"/>
          <w:lang w:val="es-MX"/>
        </w:rPr>
      </w:pPr>
      <w:r w:rsidRPr="00A3305A">
        <w:rPr>
          <w:rFonts w:cs="Arial"/>
          <w:bCs/>
          <w:sz w:val="20"/>
          <w:lang w:val="es-MX"/>
        </w:rPr>
        <w:t>Identificación de extintores (cuando son necesarios)</w:t>
      </w:r>
    </w:p>
    <w:p w14:paraId="1975C7A0" w14:textId="77777777" w:rsidR="00123AFA" w:rsidRPr="00A3305A" w:rsidRDefault="00123AFA" w:rsidP="00130676">
      <w:pPr>
        <w:pStyle w:val="ListParagraph"/>
        <w:numPr>
          <w:ilvl w:val="0"/>
          <w:numId w:val="10"/>
        </w:numPr>
        <w:ind w:right="4"/>
        <w:jc w:val="both"/>
        <w:rPr>
          <w:rFonts w:cs="Arial"/>
          <w:bCs/>
          <w:sz w:val="20"/>
          <w:lang w:val="es-MX"/>
        </w:rPr>
      </w:pPr>
      <w:r w:rsidRPr="00A3305A">
        <w:rPr>
          <w:rFonts w:cs="Arial"/>
          <w:bCs/>
          <w:sz w:val="20"/>
          <w:lang w:val="es-MX"/>
        </w:rPr>
        <w:t>Identificación de interruptores de emergencia de luz, gas y agua</w:t>
      </w:r>
    </w:p>
    <w:p w14:paraId="5677F9CC" w14:textId="77777777" w:rsidR="00123AFA" w:rsidRPr="00A3305A" w:rsidRDefault="00123AFA" w:rsidP="00130676">
      <w:pPr>
        <w:pStyle w:val="ListParagraph"/>
        <w:numPr>
          <w:ilvl w:val="0"/>
          <w:numId w:val="10"/>
        </w:numPr>
        <w:ind w:right="4"/>
        <w:jc w:val="both"/>
        <w:rPr>
          <w:rFonts w:cs="Arial"/>
          <w:bCs/>
          <w:sz w:val="20"/>
          <w:lang w:val="es-MX"/>
        </w:rPr>
      </w:pPr>
      <w:r w:rsidRPr="00A3305A">
        <w:rPr>
          <w:rFonts w:cs="Arial"/>
          <w:bCs/>
          <w:sz w:val="20"/>
          <w:lang w:val="es-MX"/>
        </w:rPr>
        <w:t>Teléfonos de emergencia</w:t>
      </w:r>
    </w:p>
    <w:p w14:paraId="53B6FB8C" w14:textId="77777777" w:rsidR="00123AFA" w:rsidRPr="00A3305A" w:rsidRDefault="00123AFA" w:rsidP="00130676">
      <w:pPr>
        <w:pStyle w:val="ListParagraph"/>
        <w:numPr>
          <w:ilvl w:val="0"/>
          <w:numId w:val="10"/>
        </w:numPr>
        <w:ind w:right="4"/>
        <w:jc w:val="both"/>
        <w:rPr>
          <w:rFonts w:cs="Arial"/>
          <w:bCs/>
          <w:sz w:val="20"/>
          <w:lang w:val="es-MX"/>
        </w:rPr>
      </w:pPr>
      <w:r w:rsidRPr="00A3305A">
        <w:rPr>
          <w:rFonts w:cs="Arial"/>
          <w:bCs/>
          <w:sz w:val="20"/>
          <w:lang w:val="es-MX"/>
        </w:rPr>
        <w:t>Salidas de emergencia</w:t>
      </w:r>
    </w:p>
    <w:p w14:paraId="2DDD0E0A" w14:textId="77777777" w:rsidR="00123AFA" w:rsidRPr="00A3305A" w:rsidRDefault="00123AFA" w:rsidP="00130676">
      <w:pPr>
        <w:pStyle w:val="ListParagraph"/>
        <w:numPr>
          <w:ilvl w:val="0"/>
          <w:numId w:val="10"/>
        </w:numPr>
        <w:ind w:right="4"/>
        <w:jc w:val="both"/>
        <w:rPr>
          <w:rFonts w:cs="Arial"/>
          <w:b/>
          <w:bCs/>
          <w:sz w:val="20"/>
          <w:lang w:val="es-MX"/>
        </w:rPr>
      </w:pPr>
      <w:r w:rsidRPr="00A3305A">
        <w:rPr>
          <w:rFonts w:cs="Arial"/>
          <w:bCs/>
          <w:sz w:val="20"/>
          <w:lang w:val="es-MX"/>
        </w:rPr>
        <w:t xml:space="preserve">Señalización de áreas </w:t>
      </w:r>
    </w:p>
    <w:p w14:paraId="147069DB" w14:textId="0982F8CD" w:rsidR="00123AFA" w:rsidRPr="00946674" w:rsidRDefault="00123AFA" w:rsidP="00130676">
      <w:pPr>
        <w:ind w:right="4"/>
        <w:jc w:val="both"/>
        <w:rPr>
          <w:rFonts w:ascii="Arial" w:hAnsi="Arial" w:cs="Arial"/>
          <w:b/>
          <w:bCs/>
          <w:sz w:val="20"/>
          <w:szCs w:val="20"/>
        </w:rPr>
      </w:pPr>
    </w:p>
    <w:p w14:paraId="008F963C" w14:textId="01BE3D25" w:rsidR="000F50EE" w:rsidRPr="00946674" w:rsidRDefault="000F50EE" w:rsidP="00130676">
      <w:pPr>
        <w:ind w:right="4"/>
        <w:jc w:val="both"/>
        <w:rPr>
          <w:rFonts w:ascii="Arial" w:hAnsi="Arial" w:cs="Arial"/>
          <w:b/>
          <w:bCs/>
          <w:sz w:val="20"/>
          <w:szCs w:val="20"/>
        </w:rPr>
      </w:pPr>
      <w:r w:rsidRPr="00946674">
        <w:rPr>
          <w:rFonts w:ascii="Arial" w:hAnsi="Arial" w:cs="Arial"/>
          <w:b/>
          <w:bCs/>
          <w:sz w:val="20"/>
          <w:szCs w:val="20"/>
        </w:rPr>
        <w:t>Pol</w:t>
      </w:r>
      <w:r w:rsidR="00A35655">
        <w:rPr>
          <w:rFonts w:ascii="Arial" w:hAnsi="Arial" w:cs="Arial"/>
          <w:b/>
          <w:bCs/>
          <w:sz w:val="20"/>
          <w:szCs w:val="20"/>
        </w:rPr>
        <w:t>í</w:t>
      </w:r>
      <w:r w:rsidRPr="00946674">
        <w:rPr>
          <w:rFonts w:ascii="Arial" w:hAnsi="Arial" w:cs="Arial"/>
          <w:b/>
          <w:bCs/>
          <w:sz w:val="20"/>
          <w:szCs w:val="20"/>
        </w:rPr>
        <w:t>tica de sangre y control de agujas y cuchillas</w:t>
      </w:r>
      <w:r w:rsidR="009E67A5" w:rsidRPr="00946674">
        <w:rPr>
          <w:rFonts w:ascii="Arial" w:hAnsi="Arial" w:cs="Arial"/>
          <w:b/>
          <w:bCs/>
          <w:sz w:val="20"/>
          <w:szCs w:val="20"/>
        </w:rPr>
        <w:t>.</w:t>
      </w:r>
    </w:p>
    <w:p w14:paraId="33B0D592" w14:textId="77777777" w:rsidR="009E67A5" w:rsidRPr="009F61BD" w:rsidRDefault="009E67A5" w:rsidP="00130676">
      <w:pPr>
        <w:ind w:right="4"/>
        <w:jc w:val="both"/>
        <w:rPr>
          <w:rFonts w:ascii="Arial" w:hAnsi="Arial" w:cs="Arial"/>
          <w:b/>
          <w:bCs/>
          <w:color w:val="FF0000"/>
          <w:sz w:val="20"/>
          <w:szCs w:val="20"/>
        </w:rPr>
      </w:pPr>
    </w:p>
    <w:p w14:paraId="6A470040" w14:textId="24A43524" w:rsidR="000F50EE" w:rsidRPr="00946674" w:rsidRDefault="00AE0DCC" w:rsidP="00130676">
      <w:pPr>
        <w:ind w:right="4"/>
        <w:jc w:val="both"/>
        <w:rPr>
          <w:rFonts w:ascii="Arial" w:hAnsi="Arial" w:cs="Arial"/>
          <w:sz w:val="20"/>
          <w:szCs w:val="20"/>
        </w:rPr>
      </w:pPr>
      <w:r w:rsidRPr="009F61BD">
        <w:rPr>
          <w:rFonts w:ascii="Arial" w:hAnsi="Arial" w:cs="Arial"/>
          <w:color w:val="FF0000"/>
          <w:sz w:val="20"/>
          <w:szCs w:val="20"/>
          <w:u w:val="single"/>
        </w:rPr>
        <w:t>LA EMPRESA</w:t>
      </w:r>
      <w:r w:rsidRPr="009F61BD">
        <w:rPr>
          <w:rFonts w:ascii="Arial" w:hAnsi="Arial" w:cs="Arial"/>
          <w:color w:val="FF0000"/>
          <w:sz w:val="20"/>
          <w:szCs w:val="20"/>
        </w:rPr>
        <w:t xml:space="preserve"> </w:t>
      </w:r>
      <w:r w:rsidRPr="00946674">
        <w:rPr>
          <w:rFonts w:ascii="Arial" w:hAnsi="Arial" w:cs="Arial"/>
          <w:sz w:val="20"/>
          <w:szCs w:val="20"/>
        </w:rPr>
        <w:t>se compromete con la salud y seguridad de sus trabajadores, reduciendo los riesgos potenciales al mínimo al realizar una evalución previa y colocando cubiertas, estuches o cualquier protección adecuada a los objetos o partes del equipo con terminaciones afiladas, punzocortantes, cuchillas</w:t>
      </w:r>
      <w:r w:rsidR="00664B8C" w:rsidRPr="00946674">
        <w:rPr>
          <w:rFonts w:ascii="Arial" w:hAnsi="Arial" w:cs="Arial"/>
          <w:sz w:val="20"/>
          <w:szCs w:val="20"/>
        </w:rPr>
        <w:t>, entre otros. Los tabajadores podrán operar de forma segura sin riesgo de exponerse a accidentes laborales, cortaduras o lesiones</w:t>
      </w:r>
      <w:r w:rsidR="003C73EC" w:rsidRPr="00946674">
        <w:rPr>
          <w:rFonts w:ascii="Arial" w:hAnsi="Arial" w:cs="Arial"/>
          <w:sz w:val="20"/>
          <w:szCs w:val="20"/>
        </w:rPr>
        <w:t xml:space="preserve">. </w:t>
      </w:r>
    </w:p>
    <w:p w14:paraId="4A976F0F" w14:textId="77777777" w:rsidR="009E67A5" w:rsidRPr="00946674" w:rsidRDefault="009E67A5" w:rsidP="00130676">
      <w:pPr>
        <w:ind w:right="4"/>
        <w:jc w:val="both"/>
        <w:rPr>
          <w:rFonts w:ascii="Arial" w:hAnsi="Arial" w:cs="Arial"/>
          <w:sz w:val="20"/>
          <w:szCs w:val="20"/>
        </w:rPr>
      </w:pPr>
    </w:p>
    <w:p w14:paraId="1F424106" w14:textId="22F4B70A" w:rsidR="000F50EE" w:rsidRPr="00946674" w:rsidRDefault="00472AA7" w:rsidP="00130676">
      <w:pPr>
        <w:ind w:right="4"/>
        <w:jc w:val="both"/>
        <w:rPr>
          <w:rFonts w:ascii="Arial" w:hAnsi="Arial" w:cs="Arial"/>
          <w:sz w:val="20"/>
          <w:szCs w:val="20"/>
        </w:rPr>
      </w:pPr>
      <w:r w:rsidRPr="00946674">
        <w:rPr>
          <w:rFonts w:ascii="Arial" w:hAnsi="Arial" w:cs="Arial"/>
          <w:sz w:val="20"/>
          <w:szCs w:val="20"/>
        </w:rPr>
        <w:t xml:space="preserve">En el desempeño de sus actividades laborales </w:t>
      </w:r>
      <w:r w:rsidRPr="009F61BD">
        <w:rPr>
          <w:rFonts w:ascii="Arial" w:hAnsi="Arial" w:cs="Arial"/>
          <w:color w:val="FF0000"/>
          <w:sz w:val="20"/>
          <w:szCs w:val="20"/>
          <w:u w:val="single"/>
        </w:rPr>
        <w:t>LA EMPRESA</w:t>
      </w:r>
      <w:r w:rsidRPr="009F61BD">
        <w:rPr>
          <w:rFonts w:ascii="Arial" w:hAnsi="Arial" w:cs="Arial"/>
          <w:color w:val="FF0000"/>
          <w:sz w:val="20"/>
          <w:szCs w:val="20"/>
        </w:rPr>
        <w:t xml:space="preserve"> </w:t>
      </w:r>
      <w:r w:rsidR="009E67A5" w:rsidRPr="00946674">
        <w:rPr>
          <w:rFonts w:ascii="Arial" w:hAnsi="Arial" w:cs="Arial"/>
          <w:sz w:val="20"/>
          <w:szCs w:val="20"/>
        </w:rPr>
        <w:t xml:space="preserve">brindará </w:t>
      </w:r>
      <w:r w:rsidRPr="00946674">
        <w:rPr>
          <w:rFonts w:ascii="Arial" w:hAnsi="Arial" w:cs="Arial"/>
          <w:sz w:val="20"/>
          <w:szCs w:val="20"/>
        </w:rPr>
        <w:t xml:space="preserve">la </w:t>
      </w:r>
      <w:r w:rsidR="009E67A5" w:rsidRPr="00946674">
        <w:rPr>
          <w:rFonts w:ascii="Arial" w:hAnsi="Arial" w:cs="Arial"/>
          <w:sz w:val="20"/>
          <w:szCs w:val="20"/>
        </w:rPr>
        <w:t>atención médica necesari</w:t>
      </w:r>
      <w:r w:rsidRPr="00946674">
        <w:rPr>
          <w:rFonts w:ascii="Arial" w:hAnsi="Arial" w:cs="Arial"/>
          <w:sz w:val="20"/>
          <w:szCs w:val="20"/>
        </w:rPr>
        <w:t xml:space="preserve">a al trabajador afectado </w:t>
      </w:r>
      <w:r w:rsidR="009E67A5" w:rsidRPr="00946674">
        <w:rPr>
          <w:rFonts w:ascii="Arial" w:hAnsi="Arial" w:cs="Arial"/>
          <w:sz w:val="20"/>
          <w:szCs w:val="20"/>
        </w:rPr>
        <w:t>y realizará las diligencias de responsabilidad social que le indique la ley.</w:t>
      </w:r>
    </w:p>
    <w:p w14:paraId="0008D43C" w14:textId="77777777" w:rsidR="005B238F" w:rsidRPr="00A3305A" w:rsidRDefault="005B238F" w:rsidP="00130676">
      <w:pPr>
        <w:ind w:right="4"/>
        <w:jc w:val="both"/>
        <w:rPr>
          <w:rFonts w:ascii="Arial" w:hAnsi="Arial" w:cs="Arial"/>
          <w:color w:val="00B0F0"/>
          <w:sz w:val="20"/>
          <w:szCs w:val="20"/>
        </w:rPr>
      </w:pPr>
    </w:p>
    <w:p w14:paraId="4E2AFD65" w14:textId="77777777" w:rsidR="003C73EC" w:rsidRPr="00A3305A" w:rsidRDefault="003C73EC" w:rsidP="00130676">
      <w:pPr>
        <w:ind w:right="4"/>
        <w:jc w:val="both"/>
        <w:rPr>
          <w:rFonts w:ascii="Arial" w:hAnsi="Arial" w:cs="Arial"/>
          <w:b/>
          <w:bCs/>
          <w:sz w:val="20"/>
          <w:szCs w:val="20"/>
        </w:rPr>
      </w:pPr>
    </w:p>
    <w:p w14:paraId="3799B054" w14:textId="77777777" w:rsidR="00123AFA" w:rsidRPr="00A3305A" w:rsidRDefault="00123AFA" w:rsidP="00130676">
      <w:pPr>
        <w:ind w:right="4"/>
        <w:jc w:val="both"/>
        <w:rPr>
          <w:rFonts w:ascii="Arial" w:hAnsi="Arial" w:cs="Arial"/>
          <w:b/>
          <w:bCs/>
          <w:sz w:val="20"/>
          <w:szCs w:val="20"/>
          <w:u w:val="single"/>
        </w:rPr>
      </w:pPr>
      <w:r w:rsidRPr="00A3305A">
        <w:rPr>
          <w:rFonts w:ascii="Arial" w:hAnsi="Arial" w:cs="Arial"/>
          <w:b/>
          <w:bCs/>
          <w:sz w:val="20"/>
          <w:szCs w:val="20"/>
          <w:u w:val="single"/>
        </w:rPr>
        <w:t>Plan de Emergencias</w:t>
      </w:r>
    </w:p>
    <w:p w14:paraId="1E0E6215" w14:textId="77777777" w:rsidR="00123AFA" w:rsidRPr="00A3305A" w:rsidRDefault="00123AFA" w:rsidP="00130676">
      <w:pPr>
        <w:ind w:right="4"/>
        <w:jc w:val="both"/>
        <w:rPr>
          <w:rFonts w:ascii="Arial" w:hAnsi="Arial" w:cs="Arial"/>
          <w:b/>
          <w:bCs/>
          <w:sz w:val="20"/>
          <w:szCs w:val="20"/>
        </w:rPr>
      </w:pPr>
    </w:p>
    <w:p w14:paraId="28D571C2" w14:textId="77777777" w:rsidR="00123AFA" w:rsidRPr="00A3305A" w:rsidRDefault="00123AFA" w:rsidP="00130676">
      <w:pPr>
        <w:ind w:right="4"/>
        <w:jc w:val="both"/>
        <w:rPr>
          <w:rFonts w:ascii="Arial" w:hAnsi="Arial" w:cs="Arial"/>
          <w:b/>
          <w:bCs/>
          <w:sz w:val="20"/>
          <w:szCs w:val="20"/>
        </w:rPr>
      </w:pPr>
      <w:r w:rsidRPr="00A3305A">
        <w:rPr>
          <w:rFonts w:ascii="Arial" w:hAnsi="Arial" w:cs="Arial"/>
          <w:b/>
          <w:bCs/>
          <w:sz w:val="20"/>
          <w:szCs w:val="20"/>
        </w:rPr>
        <w:t>Fugas de Gas</w:t>
      </w:r>
    </w:p>
    <w:p w14:paraId="1F79E6D0" w14:textId="77777777" w:rsidR="00123AFA" w:rsidRPr="00A3305A" w:rsidRDefault="00123AFA" w:rsidP="00130676">
      <w:pPr>
        <w:ind w:right="4"/>
        <w:jc w:val="both"/>
        <w:rPr>
          <w:rFonts w:ascii="Arial" w:hAnsi="Arial" w:cs="Arial"/>
          <w:b/>
          <w:bCs/>
          <w:sz w:val="20"/>
          <w:szCs w:val="20"/>
        </w:rPr>
      </w:pPr>
      <w:r w:rsidRPr="00A3305A">
        <w:rPr>
          <w:rFonts w:ascii="Arial" w:hAnsi="Arial" w:cs="Arial"/>
          <w:b/>
          <w:bCs/>
          <w:sz w:val="20"/>
          <w:szCs w:val="20"/>
        </w:rPr>
        <w:t>Para prevenir la fuga</w:t>
      </w:r>
    </w:p>
    <w:p w14:paraId="22986A0B" w14:textId="77777777" w:rsidR="00123AFA" w:rsidRPr="00A3305A" w:rsidRDefault="00123AFA" w:rsidP="00130676">
      <w:pPr>
        <w:pStyle w:val="ListParagraph"/>
        <w:numPr>
          <w:ilvl w:val="0"/>
          <w:numId w:val="11"/>
        </w:numPr>
        <w:ind w:right="4"/>
        <w:jc w:val="both"/>
        <w:rPr>
          <w:rFonts w:cs="Arial"/>
          <w:bCs/>
          <w:sz w:val="20"/>
          <w:lang w:val="es-MX"/>
        </w:rPr>
      </w:pPr>
      <w:r w:rsidRPr="00A3305A">
        <w:rPr>
          <w:rFonts w:cs="Arial"/>
          <w:bCs/>
          <w:sz w:val="20"/>
          <w:lang w:val="es-MX"/>
        </w:rPr>
        <w:t>Nunca se deben instalar contenedores de gas con las siguientes anomalías: golpeados, oxidados, con válvula en malas condiciones. Si se cuenta con gas estacionario, se debe dar mantenimiento preventivo.</w:t>
      </w:r>
    </w:p>
    <w:p w14:paraId="4C28EF7A" w14:textId="77777777" w:rsidR="00123AFA" w:rsidRPr="00A3305A" w:rsidRDefault="00123AFA" w:rsidP="00130676">
      <w:pPr>
        <w:pStyle w:val="ListParagraph"/>
        <w:numPr>
          <w:ilvl w:val="0"/>
          <w:numId w:val="11"/>
        </w:numPr>
        <w:ind w:right="4"/>
        <w:jc w:val="both"/>
        <w:rPr>
          <w:rFonts w:cs="Arial"/>
          <w:bCs/>
          <w:sz w:val="20"/>
          <w:lang w:val="es-MX"/>
        </w:rPr>
      </w:pPr>
      <w:r w:rsidRPr="00A3305A">
        <w:rPr>
          <w:rFonts w:cs="Arial"/>
          <w:bCs/>
          <w:sz w:val="20"/>
          <w:lang w:val="es-MX"/>
        </w:rPr>
        <w:t>Siempre que se hagan reparaciones y cambio de tanques se debe verificar que no haya fugas de gas en la instalación, ni en las conexiones. Esto se puede realizar colocando agua con jabón en sus uniones, para verificar que no se hagan burbujas.</w:t>
      </w:r>
    </w:p>
    <w:p w14:paraId="7315A9F0" w14:textId="390D10DF" w:rsidR="00A3305A" w:rsidRPr="00A3305A" w:rsidRDefault="00123AFA" w:rsidP="00130676">
      <w:pPr>
        <w:pStyle w:val="ListParagraph"/>
        <w:numPr>
          <w:ilvl w:val="0"/>
          <w:numId w:val="11"/>
        </w:numPr>
        <w:ind w:right="4"/>
        <w:jc w:val="both"/>
        <w:rPr>
          <w:rFonts w:cs="Arial"/>
          <w:bCs/>
          <w:sz w:val="20"/>
          <w:lang w:val="es-MX"/>
        </w:rPr>
      </w:pPr>
      <w:r w:rsidRPr="00A3305A">
        <w:rPr>
          <w:rFonts w:cs="Arial"/>
          <w:bCs/>
          <w:sz w:val="20"/>
          <w:lang w:val="es-MX"/>
        </w:rPr>
        <w:t>Toda instalación debe contar con regulador de presión y válvula de paso, para cierre rápido en caso de fuga.</w:t>
      </w:r>
    </w:p>
    <w:p w14:paraId="6BA8A4AF" w14:textId="77777777" w:rsidR="00123AFA" w:rsidRPr="00A3305A" w:rsidRDefault="00123AFA" w:rsidP="00130676">
      <w:pPr>
        <w:ind w:right="4"/>
        <w:jc w:val="both"/>
        <w:rPr>
          <w:rFonts w:ascii="Arial" w:hAnsi="Arial" w:cs="Arial"/>
          <w:b/>
          <w:bCs/>
          <w:sz w:val="20"/>
          <w:szCs w:val="20"/>
        </w:rPr>
      </w:pPr>
      <w:r w:rsidRPr="00A3305A">
        <w:rPr>
          <w:rFonts w:ascii="Arial" w:hAnsi="Arial" w:cs="Arial"/>
          <w:b/>
          <w:bCs/>
          <w:sz w:val="20"/>
          <w:szCs w:val="20"/>
        </w:rPr>
        <w:t>Durante la fuga</w:t>
      </w:r>
    </w:p>
    <w:p w14:paraId="3FC2B31A" w14:textId="77777777" w:rsidR="00123AFA" w:rsidRPr="00A3305A" w:rsidRDefault="00123AFA" w:rsidP="00130676">
      <w:pPr>
        <w:pStyle w:val="ListParagraph"/>
        <w:numPr>
          <w:ilvl w:val="0"/>
          <w:numId w:val="12"/>
        </w:numPr>
        <w:ind w:left="709" w:right="4"/>
        <w:jc w:val="both"/>
        <w:rPr>
          <w:rFonts w:cs="Arial"/>
          <w:bCs/>
          <w:sz w:val="20"/>
          <w:lang w:val="es-MX"/>
        </w:rPr>
      </w:pPr>
      <w:r w:rsidRPr="00A3305A">
        <w:rPr>
          <w:rFonts w:cs="Arial"/>
          <w:bCs/>
          <w:sz w:val="20"/>
          <w:lang w:val="es-MX"/>
        </w:rPr>
        <w:t>Cerrar la llave de paso de gas más cercana al área de fuga o la llave general de alimentación.</w:t>
      </w:r>
    </w:p>
    <w:p w14:paraId="2B5DCB15" w14:textId="77777777" w:rsidR="00123AFA" w:rsidRPr="00A3305A" w:rsidRDefault="00123AFA" w:rsidP="00130676">
      <w:pPr>
        <w:pStyle w:val="ListParagraph"/>
        <w:numPr>
          <w:ilvl w:val="0"/>
          <w:numId w:val="12"/>
        </w:numPr>
        <w:ind w:left="709" w:right="4"/>
        <w:jc w:val="both"/>
        <w:rPr>
          <w:rFonts w:cs="Arial"/>
          <w:bCs/>
          <w:sz w:val="20"/>
          <w:lang w:val="es-MX"/>
        </w:rPr>
      </w:pPr>
      <w:r w:rsidRPr="00A3305A">
        <w:rPr>
          <w:rFonts w:cs="Arial"/>
          <w:bCs/>
          <w:sz w:val="20"/>
          <w:lang w:val="es-MX"/>
        </w:rPr>
        <w:t>En caso de estar en un lugar cerrado, abrir puertas y ventanas para permitir la ventilación.</w:t>
      </w:r>
    </w:p>
    <w:p w14:paraId="4844A7EA" w14:textId="77777777" w:rsidR="00123AFA" w:rsidRPr="00A3305A" w:rsidRDefault="00123AFA" w:rsidP="00130676">
      <w:pPr>
        <w:pStyle w:val="ListParagraph"/>
        <w:numPr>
          <w:ilvl w:val="0"/>
          <w:numId w:val="12"/>
        </w:numPr>
        <w:ind w:left="709" w:right="4"/>
        <w:jc w:val="both"/>
        <w:rPr>
          <w:rFonts w:cs="Arial"/>
          <w:bCs/>
          <w:sz w:val="20"/>
          <w:lang w:val="es-MX"/>
        </w:rPr>
      </w:pPr>
      <w:r w:rsidRPr="00A3305A">
        <w:rPr>
          <w:rFonts w:cs="Arial"/>
          <w:bCs/>
          <w:sz w:val="20"/>
          <w:lang w:val="es-MX"/>
        </w:rPr>
        <w:t>Nunca buscar el área de fuga con una flama, solo con espuma y jabón.</w:t>
      </w:r>
    </w:p>
    <w:p w14:paraId="0CEA9A32" w14:textId="77777777" w:rsidR="00123AFA" w:rsidRPr="00A3305A" w:rsidRDefault="00123AFA" w:rsidP="00130676">
      <w:pPr>
        <w:pStyle w:val="ListParagraph"/>
        <w:numPr>
          <w:ilvl w:val="0"/>
          <w:numId w:val="12"/>
        </w:numPr>
        <w:ind w:left="709" w:right="4"/>
        <w:jc w:val="both"/>
        <w:rPr>
          <w:rFonts w:cs="Arial"/>
          <w:bCs/>
          <w:sz w:val="20"/>
          <w:lang w:val="es-MX"/>
        </w:rPr>
      </w:pPr>
      <w:r w:rsidRPr="00A3305A">
        <w:rPr>
          <w:rFonts w:cs="Arial"/>
          <w:bCs/>
          <w:sz w:val="20"/>
          <w:lang w:val="es-MX"/>
        </w:rPr>
        <w:t xml:space="preserve">No se debe conectar o desconectar la energía eléctrica, ya que puede provocar un flamazo o una explosión. </w:t>
      </w:r>
    </w:p>
    <w:p w14:paraId="1F2A3001" w14:textId="77777777" w:rsidR="00123AFA" w:rsidRPr="00A3305A" w:rsidRDefault="00123AFA" w:rsidP="00130676">
      <w:pPr>
        <w:pStyle w:val="ListParagraph"/>
        <w:numPr>
          <w:ilvl w:val="0"/>
          <w:numId w:val="12"/>
        </w:numPr>
        <w:ind w:left="709" w:right="4"/>
        <w:jc w:val="both"/>
        <w:rPr>
          <w:rFonts w:cs="Arial"/>
          <w:bCs/>
          <w:sz w:val="20"/>
          <w:lang w:val="es-MX"/>
        </w:rPr>
      </w:pPr>
      <w:r w:rsidRPr="00A3305A">
        <w:rPr>
          <w:rFonts w:cs="Arial"/>
          <w:bCs/>
          <w:sz w:val="20"/>
          <w:lang w:val="es-MX"/>
        </w:rPr>
        <w:t>En caso de haber fuego, no se debe apagar de forma violenta, la flama disminuirá a medida que baje el volumen y la presión del gas.</w:t>
      </w:r>
    </w:p>
    <w:p w14:paraId="308066EA" w14:textId="77777777" w:rsidR="00123AFA" w:rsidRPr="00A3305A" w:rsidRDefault="00123AFA" w:rsidP="00130676">
      <w:pPr>
        <w:pStyle w:val="ListParagraph"/>
        <w:numPr>
          <w:ilvl w:val="0"/>
          <w:numId w:val="12"/>
        </w:numPr>
        <w:ind w:left="709" w:right="4"/>
        <w:jc w:val="both"/>
        <w:rPr>
          <w:rFonts w:cs="Arial"/>
          <w:bCs/>
          <w:sz w:val="20"/>
          <w:lang w:val="es-MX"/>
        </w:rPr>
      </w:pPr>
      <w:r w:rsidRPr="00A3305A">
        <w:rPr>
          <w:rFonts w:cs="Arial"/>
          <w:bCs/>
          <w:sz w:val="20"/>
          <w:lang w:val="es-MX"/>
        </w:rPr>
        <w:t>Refrescar el contenedor con un chorro de agua continua y disperso.</w:t>
      </w:r>
    </w:p>
    <w:p w14:paraId="48F8DC99" w14:textId="77777777" w:rsidR="00123AFA" w:rsidRPr="00A3305A" w:rsidRDefault="00123AFA" w:rsidP="00130676">
      <w:pPr>
        <w:pStyle w:val="ListParagraph"/>
        <w:numPr>
          <w:ilvl w:val="0"/>
          <w:numId w:val="12"/>
        </w:numPr>
        <w:ind w:left="709" w:right="4"/>
        <w:jc w:val="both"/>
        <w:rPr>
          <w:rFonts w:cs="Arial"/>
          <w:bCs/>
          <w:sz w:val="20"/>
          <w:lang w:val="es-MX"/>
        </w:rPr>
      </w:pPr>
      <w:r w:rsidRPr="00A3305A">
        <w:rPr>
          <w:rFonts w:cs="Arial"/>
          <w:bCs/>
          <w:sz w:val="20"/>
          <w:lang w:val="es-MX"/>
        </w:rPr>
        <w:t>Alejarse del área de objetos y materiales que puedan ser flamables.</w:t>
      </w:r>
    </w:p>
    <w:p w14:paraId="1913F34E" w14:textId="2BEADA48" w:rsidR="007E344F" w:rsidRDefault="007E344F" w:rsidP="00130676">
      <w:pPr>
        <w:ind w:right="4"/>
        <w:jc w:val="both"/>
        <w:rPr>
          <w:rFonts w:ascii="Arial" w:hAnsi="Arial" w:cs="Arial"/>
          <w:bCs/>
          <w:sz w:val="20"/>
          <w:szCs w:val="20"/>
        </w:rPr>
      </w:pPr>
    </w:p>
    <w:p w14:paraId="6BC4D445" w14:textId="77777777" w:rsidR="00FD07CB" w:rsidRPr="00A3305A" w:rsidRDefault="00FD07CB" w:rsidP="00130676">
      <w:pPr>
        <w:ind w:right="4"/>
        <w:jc w:val="both"/>
        <w:rPr>
          <w:rFonts w:ascii="Arial" w:hAnsi="Arial" w:cs="Arial"/>
          <w:b/>
          <w:bCs/>
          <w:sz w:val="20"/>
          <w:szCs w:val="20"/>
        </w:rPr>
      </w:pPr>
    </w:p>
    <w:p w14:paraId="723D3378" w14:textId="77777777" w:rsidR="00123AFA" w:rsidRPr="00A3305A" w:rsidRDefault="00123AFA" w:rsidP="00130676">
      <w:pPr>
        <w:ind w:right="4"/>
        <w:jc w:val="both"/>
        <w:rPr>
          <w:rFonts w:ascii="Arial" w:hAnsi="Arial" w:cs="Arial"/>
          <w:b/>
          <w:bCs/>
          <w:sz w:val="20"/>
          <w:szCs w:val="20"/>
        </w:rPr>
      </w:pPr>
      <w:r w:rsidRPr="00A3305A">
        <w:rPr>
          <w:rFonts w:ascii="Arial" w:hAnsi="Arial" w:cs="Arial"/>
          <w:b/>
          <w:bCs/>
          <w:sz w:val="20"/>
          <w:szCs w:val="20"/>
        </w:rPr>
        <w:t>Derrames de sustancias químicas y combustibles</w:t>
      </w:r>
    </w:p>
    <w:p w14:paraId="30EC8366" w14:textId="77777777" w:rsidR="00123AFA" w:rsidRPr="00A3305A" w:rsidRDefault="00123AFA" w:rsidP="00130676">
      <w:pPr>
        <w:pStyle w:val="ListParagraph"/>
        <w:numPr>
          <w:ilvl w:val="0"/>
          <w:numId w:val="13"/>
        </w:numPr>
        <w:ind w:right="4"/>
        <w:jc w:val="both"/>
        <w:rPr>
          <w:rFonts w:cs="Arial"/>
          <w:bCs/>
          <w:sz w:val="20"/>
          <w:lang w:val="es-MX"/>
        </w:rPr>
      </w:pPr>
      <w:r w:rsidRPr="00A3305A">
        <w:rPr>
          <w:rFonts w:cs="Arial"/>
          <w:bCs/>
          <w:sz w:val="20"/>
          <w:lang w:val="es-MX"/>
        </w:rPr>
        <w:t>Al ocurrir un derrame deberá alertarse inmediatamente a los ocupantes del lugar y evacuar el área, asista a toda persona que pudiera haber sido contaminada sin exponerse al peligro.</w:t>
      </w:r>
    </w:p>
    <w:p w14:paraId="7C799CD1" w14:textId="0FE6CF66" w:rsidR="00123AFA" w:rsidRPr="00A3305A" w:rsidRDefault="00123AFA" w:rsidP="00130676">
      <w:pPr>
        <w:pStyle w:val="ListParagraph"/>
        <w:numPr>
          <w:ilvl w:val="0"/>
          <w:numId w:val="13"/>
        </w:numPr>
        <w:ind w:right="4"/>
        <w:jc w:val="both"/>
        <w:rPr>
          <w:rFonts w:cs="Arial"/>
          <w:bCs/>
          <w:sz w:val="20"/>
          <w:lang w:val="es-MX"/>
        </w:rPr>
      </w:pPr>
      <w:r w:rsidRPr="00A3305A">
        <w:rPr>
          <w:rFonts w:cs="Arial"/>
          <w:bCs/>
          <w:sz w:val="20"/>
          <w:lang w:val="es-MX"/>
        </w:rPr>
        <w:lastRenderedPageBreak/>
        <w:t xml:space="preserve">Toda persona que fue expuesta a la </w:t>
      </w:r>
      <w:r w:rsidR="0020661A" w:rsidRPr="00A3305A">
        <w:rPr>
          <w:rFonts w:cs="Arial"/>
          <w:bCs/>
          <w:sz w:val="20"/>
          <w:lang w:val="es-MX"/>
        </w:rPr>
        <w:t>sustancia</w:t>
      </w:r>
      <w:r w:rsidRPr="00A3305A">
        <w:rPr>
          <w:rFonts w:cs="Arial"/>
          <w:bCs/>
          <w:sz w:val="20"/>
          <w:lang w:val="es-MX"/>
        </w:rPr>
        <w:t xml:space="preserve"> deberá quitarse la ropa contaminada y lavar la piel con agua corriente durante 15 minutos por lo menos.</w:t>
      </w:r>
    </w:p>
    <w:p w14:paraId="60820A0A" w14:textId="77777777" w:rsidR="00123AFA" w:rsidRPr="00A3305A" w:rsidRDefault="00123AFA" w:rsidP="00130676">
      <w:pPr>
        <w:pStyle w:val="ListParagraph"/>
        <w:numPr>
          <w:ilvl w:val="0"/>
          <w:numId w:val="13"/>
        </w:numPr>
        <w:ind w:right="4"/>
        <w:jc w:val="both"/>
        <w:rPr>
          <w:rFonts w:cs="Arial"/>
          <w:bCs/>
          <w:sz w:val="20"/>
          <w:lang w:val="es-MX"/>
        </w:rPr>
      </w:pPr>
      <w:r w:rsidRPr="00A3305A">
        <w:rPr>
          <w:rFonts w:cs="Arial"/>
          <w:bCs/>
          <w:sz w:val="20"/>
          <w:lang w:val="es-MX"/>
        </w:rPr>
        <w:t>Se debe lavar la ropa contaminada antes de volver a usarla, el lavado se debe hacer de forma separada evitando la contaminación cruzada de ropa no contaminada.</w:t>
      </w:r>
    </w:p>
    <w:p w14:paraId="77C8153E" w14:textId="77777777" w:rsidR="00123AFA" w:rsidRPr="00A3305A" w:rsidRDefault="00123AFA" w:rsidP="00130676">
      <w:pPr>
        <w:pStyle w:val="ListParagraph"/>
        <w:numPr>
          <w:ilvl w:val="0"/>
          <w:numId w:val="13"/>
        </w:numPr>
        <w:ind w:right="4"/>
        <w:jc w:val="both"/>
        <w:rPr>
          <w:rFonts w:cs="Arial"/>
          <w:bCs/>
          <w:sz w:val="20"/>
          <w:lang w:val="es-MX"/>
        </w:rPr>
      </w:pPr>
      <w:r w:rsidRPr="00A3305A">
        <w:rPr>
          <w:rFonts w:cs="Arial"/>
          <w:bCs/>
          <w:sz w:val="20"/>
          <w:lang w:val="es-MX"/>
        </w:rPr>
        <w:t>No se debe limpiar un derrame, si el material está mezclado con otros productos, tales como césped, papel, u otros; si el material está reaccionando, hace un ruido sibilante, borbotea, humea, emite gas o se está quemando o si hay otros indicios de que está ocurriendo una reacción química. En estos casos, evacue inmediatamente y llame a la estación de bomberos para pedir ayuda.</w:t>
      </w:r>
    </w:p>
    <w:p w14:paraId="51E3F624" w14:textId="77777777" w:rsidR="00123AFA" w:rsidRPr="00A3305A" w:rsidRDefault="00123AFA" w:rsidP="00130676">
      <w:pPr>
        <w:pStyle w:val="ListParagraph"/>
        <w:numPr>
          <w:ilvl w:val="0"/>
          <w:numId w:val="13"/>
        </w:numPr>
        <w:ind w:right="4"/>
        <w:jc w:val="both"/>
        <w:rPr>
          <w:rFonts w:cs="Arial"/>
          <w:bCs/>
          <w:sz w:val="20"/>
          <w:lang w:val="es-MX"/>
        </w:rPr>
      </w:pPr>
      <w:r w:rsidRPr="00A3305A">
        <w:rPr>
          <w:rFonts w:cs="Arial"/>
          <w:bCs/>
          <w:sz w:val="20"/>
          <w:lang w:val="es-MX"/>
        </w:rPr>
        <w:t>Si el derrame puede ser controlado, antes de realizar las laboras de control del derrame, se debe colocar el EPP adecuado.</w:t>
      </w:r>
    </w:p>
    <w:p w14:paraId="31669E6B" w14:textId="77777777" w:rsidR="00123AFA" w:rsidRPr="00A3305A" w:rsidRDefault="00123AFA" w:rsidP="00130676">
      <w:pPr>
        <w:pStyle w:val="ListParagraph"/>
        <w:numPr>
          <w:ilvl w:val="0"/>
          <w:numId w:val="13"/>
        </w:numPr>
        <w:ind w:right="4"/>
        <w:jc w:val="both"/>
        <w:rPr>
          <w:rFonts w:cs="Arial"/>
          <w:bCs/>
          <w:sz w:val="20"/>
          <w:lang w:val="es-MX"/>
        </w:rPr>
      </w:pPr>
      <w:r w:rsidRPr="00A3305A">
        <w:rPr>
          <w:rFonts w:cs="Arial"/>
          <w:bCs/>
          <w:sz w:val="20"/>
          <w:lang w:val="es-MX"/>
        </w:rPr>
        <w:t>El derrame se detendrá lo más pronto posible regresando el recipiente a su posición segura, cerrando una válvula o una manguera con fuga o colocando en el lugar un segundo recipiente para recuperar la solución que se está fugando.</w:t>
      </w:r>
    </w:p>
    <w:p w14:paraId="48D83275" w14:textId="77777777" w:rsidR="00123AFA" w:rsidRPr="00A3305A" w:rsidRDefault="00123AFA" w:rsidP="00130676">
      <w:pPr>
        <w:pStyle w:val="ListParagraph"/>
        <w:numPr>
          <w:ilvl w:val="0"/>
          <w:numId w:val="13"/>
        </w:numPr>
        <w:ind w:right="4"/>
        <w:jc w:val="both"/>
        <w:rPr>
          <w:rFonts w:cs="Arial"/>
          <w:bCs/>
          <w:sz w:val="20"/>
          <w:lang w:val="es-MX"/>
        </w:rPr>
      </w:pPr>
      <w:r w:rsidRPr="00A3305A">
        <w:rPr>
          <w:rFonts w:cs="Arial"/>
          <w:bCs/>
          <w:sz w:val="20"/>
          <w:lang w:val="es-MX"/>
        </w:rPr>
        <w:t>Una vez detenido el derrame, se debe comenzar la limpieza lo más pronto posible, use su material de contención de derrames, asignado para esta actividad.</w:t>
      </w:r>
    </w:p>
    <w:p w14:paraId="29148633" w14:textId="77777777" w:rsidR="00123AFA" w:rsidRPr="00A3305A" w:rsidRDefault="00123AFA" w:rsidP="00130676">
      <w:pPr>
        <w:pStyle w:val="ListParagraph"/>
        <w:numPr>
          <w:ilvl w:val="0"/>
          <w:numId w:val="13"/>
        </w:numPr>
        <w:ind w:right="4"/>
        <w:jc w:val="both"/>
        <w:rPr>
          <w:rFonts w:cs="Arial"/>
          <w:bCs/>
          <w:sz w:val="20"/>
          <w:lang w:val="es-MX"/>
        </w:rPr>
      </w:pPr>
      <w:r w:rsidRPr="00A3305A">
        <w:rPr>
          <w:rFonts w:cs="Arial"/>
          <w:bCs/>
          <w:sz w:val="20"/>
          <w:lang w:val="es-MX"/>
        </w:rPr>
        <w:t>Se esparcirán los materiales absorbentes sobre toda el área del derrame, trabajando en círculos desde afuera, hacía adentro. Esto disminuye las posibilidades de salpicar o de esparcir la sustancia derramada.</w:t>
      </w:r>
    </w:p>
    <w:p w14:paraId="136D2840" w14:textId="77777777" w:rsidR="00123AFA" w:rsidRPr="00A3305A" w:rsidRDefault="00123AFA" w:rsidP="00130676">
      <w:pPr>
        <w:pStyle w:val="ListParagraph"/>
        <w:numPr>
          <w:ilvl w:val="0"/>
          <w:numId w:val="13"/>
        </w:numPr>
        <w:ind w:right="4"/>
        <w:jc w:val="both"/>
        <w:rPr>
          <w:rFonts w:cs="Arial"/>
          <w:bCs/>
          <w:sz w:val="20"/>
          <w:lang w:val="es-MX"/>
        </w:rPr>
      </w:pPr>
      <w:r w:rsidRPr="00A3305A">
        <w:rPr>
          <w:rFonts w:cs="Arial"/>
          <w:bCs/>
          <w:sz w:val="20"/>
          <w:lang w:val="es-MX"/>
        </w:rPr>
        <w:t>Una vez que hayan sido absorbidos los líquidos derramados, en los casos de derrames pequeños, coloque en una bolsa de poliuretano con la escobilla y recogedor asignados para ello, y en los casos de derrames grandes, en un recipiente de plástico con tapa de rosca, con revestimiento de polietileno.</w:t>
      </w:r>
    </w:p>
    <w:p w14:paraId="5DADCAEF" w14:textId="77777777" w:rsidR="00123AFA" w:rsidRPr="00A3305A" w:rsidRDefault="00123AFA" w:rsidP="00130676">
      <w:pPr>
        <w:pStyle w:val="ListParagraph"/>
        <w:numPr>
          <w:ilvl w:val="0"/>
          <w:numId w:val="13"/>
        </w:numPr>
        <w:ind w:right="4"/>
        <w:jc w:val="both"/>
        <w:rPr>
          <w:rFonts w:cs="Arial"/>
          <w:bCs/>
          <w:sz w:val="20"/>
          <w:lang w:val="es-MX"/>
        </w:rPr>
      </w:pPr>
      <w:r w:rsidRPr="00A3305A">
        <w:rPr>
          <w:rFonts w:cs="Arial"/>
          <w:bCs/>
          <w:sz w:val="20"/>
          <w:lang w:val="es-MX"/>
        </w:rPr>
        <w:t>Si ocurre sobre suelo, es posible que sea necesario cavar para retirar la tierra contaminada.</w:t>
      </w:r>
    </w:p>
    <w:p w14:paraId="6F4F08B1" w14:textId="77777777" w:rsidR="00123AFA" w:rsidRPr="00A3305A" w:rsidRDefault="00123AFA" w:rsidP="00130676">
      <w:pPr>
        <w:pStyle w:val="ListParagraph"/>
        <w:numPr>
          <w:ilvl w:val="0"/>
          <w:numId w:val="13"/>
        </w:numPr>
        <w:ind w:right="4"/>
        <w:jc w:val="both"/>
        <w:rPr>
          <w:rFonts w:cs="Arial"/>
          <w:bCs/>
          <w:sz w:val="20"/>
          <w:lang w:val="es-MX"/>
        </w:rPr>
      </w:pPr>
      <w:r w:rsidRPr="00A3305A">
        <w:rPr>
          <w:rFonts w:cs="Arial"/>
          <w:bCs/>
          <w:sz w:val="20"/>
          <w:lang w:val="es-MX"/>
        </w:rPr>
        <w:t>Una vez que se haya recogido el material, manténgalo en observación, porque puede ocurrir una reacción retardada.</w:t>
      </w:r>
    </w:p>
    <w:p w14:paraId="460D4E49" w14:textId="77777777" w:rsidR="00123AFA" w:rsidRPr="00A3305A" w:rsidRDefault="00123AFA" w:rsidP="00130676">
      <w:pPr>
        <w:pStyle w:val="ListParagraph"/>
        <w:numPr>
          <w:ilvl w:val="0"/>
          <w:numId w:val="13"/>
        </w:numPr>
        <w:ind w:right="4"/>
        <w:jc w:val="both"/>
        <w:rPr>
          <w:rFonts w:cs="Arial"/>
          <w:bCs/>
          <w:sz w:val="20"/>
          <w:lang w:val="es-MX"/>
        </w:rPr>
      </w:pPr>
      <w:r w:rsidRPr="00A3305A">
        <w:rPr>
          <w:rFonts w:cs="Arial"/>
          <w:bCs/>
          <w:sz w:val="20"/>
          <w:lang w:val="es-MX"/>
        </w:rPr>
        <w:t>Coloque una etiqueta al desperdicio químico, indicando que el material es escombro de un derrame de producto químico.</w:t>
      </w:r>
    </w:p>
    <w:p w14:paraId="07811439" w14:textId="77777777" w:rsidR="00123AFA" w:rsidRPr="00A3305A" w:rsidRDefault="00123AFA" w:rsidP="00130676">
      <w:pPr>
        <w:pStyle w:val="ListParagraph"/>
        <w:numPr>
          <w:ilvl w:val="0"/>
          <w:numId w:val="13"/>
        </w:numPr>
        <w:ind w:right="4"/>
        <w:jc w:val="both"/>
        <w:rPr>
          <w:rFonts w:cs="Arial"/>
          <w:bCs/>
          <w:sz w:val="20"/>
          <w:lang w:val="es-MX"/>
        </w:rPr>
      </w:pPr>
      <w:r w:rsidRPr="00A3305A">
        <w:rPr>
          <w:rFonts w:cs="Arial"/>
          <w:bCs/>
          <w:sz w:val="20"/>
          <w:lang w:val="es-MX"/>
        </w:rPr>
        <w:t>Después de la limpieza, descontamine la superficie de las áreas contaminadas, con detergente suave y agua, cuando sea posible.</w:t>
      </w:r>
    </w:p>
    <w:p w14:paraId="7DF1900B" w14:textId="77777777" w:rsidR="00123AFA" w:rsidRPr="00A3305A" w:rsidRDefault="00123AFA" w:rsidP="00130676">
      <w:pPr>
        <w:pStyle w:val="ListParagraph"/>
        <w:numPr>
          <w:ilvl w:val="0"/>
          <w:numId w:val="13"/>
        </w:numPr>
        <w:ind w:right="4"/>
        <w:jc w:val="both"/>
        <w:rPr>
          <w:rFonts w:cs="Arial"/>
          <w:bCs/>
          <w:sz w:val="20"/>
          <w:lang w:val="es-MX"/>
        </w:rPr>
      </w:pPr>
      <w:r w:rsidRPr="00A3305A">
        <w:rPr>
          <w:rFonts w:cs="Arial"/>
          <w:bCs/>
          <w:sz w:val="20"/>
          <w:lang w:val="es-MX"/>
        </w:rPr>
        <w:t>Elimine todos los materiales contaminados, de conformidad con las instrucciones del fabricante.</w:t>
      </w:r>
    </w:p>
    <w:p w14:paraId="372FDED2" w14:textId="0E7C4011" w:rsidR="00123AFA" w:rsidRPr="00A3305A" w:rsidRDefault="00123AFA" w:rsidP="00130676">
      <w:pPr>
        <w:ind w:right="4"/>
        <w:jc w:val="both"/>
        <w:rPr>
          <w:rFonts w:ascii="Arial" w:hAnsi="Arial" w:cs="Arial"/>
          <w:bCs/>
          <w:sz w:val="20"/>
          <w:szCs w:val="20"/>
        </w:rPr>
      </w:pPr>
    </w:p>
    <w:p w14:paraId="4FB2795B" w14:textId="77777777" w:rsidR="00EF670C" w:rsidRPr="00A3305A" w:rsidRDefault="00EF670C" w:rsidP="00130676">
      <w:pPr>
        <w:ind w:right="4"/>
        <w:jc w:val="both"/>
        <w:rPr>
          <w:rFonts w:ascii="Arial" w:hAnsi="Arial" w:cs="Arial"/>
          <w:bCs/>
          <w:sz w:val="20"/>
          <w:szCs w:val="20"/>
        </w:rPr>
      </w:pPr>
    </w:p>
    <w:p w14:paraId="4283FCA0" w14:textId="7EF77140" w:rsidR="00123AFA" w:rsidRPr="00A3305A" w:rsidRDefault="00336284" w:rsidP="00130676">
      <w:pPr>
        <w:ind w:right="4"/>
        <w:jc w:val="both"/>
        <w:rPr>
          <w:rFonts w:ascii="Arial" w:hAnsi="Arial" w:cs="Arial"/>
          <w:b/>
          <w:bCs/>
          <w:sz w:val="20"/>
          <w:szCs w:val="20"/>
        </w:rPr>
      </w:pPr>
      <w:r w:rsidRPr="00A3305A">
        <w:rPr>
          <w:rFonts w:ascii="Arial" w:hAnsi="Arial" w:cs="Arial"/>
          <w:b/>
          <w:bCs/>
          <w:sz w:val="20"/>
          <w:szCs w:val="20"/>
        </w:rPr>
        <w:t xml:space="preserve">Plan de seguridad ante </w:t>
      </w:r>
      <w:r w:rsidR="00123AFA" w:rsidRPr="00A3305A">
        <w:rPr>
          <w:rFonts w:ascii="Arial" w:hAnsi="Arial" w:cs="Arial"/>
          <w:b/>
          <w:bCs/>
          <w:sz w:val="20"/>
          <w:szCs w:val="20"/>
        </w:rPr>
        <w:t>Incendios</w:t>
      </w:r>
    </w:p>
    <w:p w14:paraId="5C7F53E6" w14:textId="77777777" w:rsidR="00123AFA" w:rsidRPr="00A3305A" w:rsidRDefault="00123AFA" w:rsidP="00130676">
      <w:pPr>
        <w:ind w:right="4"/>
        <w:jc w:val="both"/>
        <w:rPr>
          <w:rFonts w:ascii="Arial" w:hAnsi="Arial" w:cs="Arial"/>
          <w:b/>
          <w:bCs/>
          <w:sz w:val="20"/>
          <w:szCs w:val="20"/>
        </w:rPr>
      </w:pPr>
      <w:r w:rsidRPr="00A3305A">
        <w:rPr>
          <w:rFonts w:ascii="Arial" w:hAnsi="Arial" w:cs="Arial"/>
          <w:b/>
          <w:bCs/>
          <w:sz w:val="20"/>
          <w:szCs w:val="20"/>
        </w:rPr>
        <w:t>Prevención</w:t>
      </w:r>
    </w:p>
    <w:p w14:paraId="1BC28D3A" w14:textId="77777777" w:rsidR="00123AFA" w:rsidRPr="00A3305A" w:rsidRDefault="00123AFA" w:rsidP="00130676">
      <w:pPr>
        <w:pStyle w:val="ListParagraph"/>
        <w:numPr>
          <w:ilvl w:val="0"/>
          <w:numId w:val="14"/>
        </w:numPr>
        <w:ind w:right="4"/>
        <w:jc w:val="both"/>
        <w:rPr>
          <w:rFonts w:cs="Arial"/>
          <w:bCs/>
          <w:sz w:val="20"/>
          <w:lang w:val="es-MX"/>
        </w:rPr>
      </w:pPr>
      <w:r w:rsidRPr="00A3305A">
        <w:rPr>
          <w:rFonts w:cs="Arial"/>
          <w:bCs/>
          <w:sz w:val="20"/>
          <w:lang w:val="es-MX"/>
        </w:rPr>
        <w:t>Verificar que los extintores se encuentren en óptimas condiciones para su utilización, libres de objetos o materiales y debidamente señalizados.</w:t>
      </w:r>
    </w:p>
    <w:p w14:paraId="11B0A86A" w14:textId="77777777" w:rsidR="00123AFA" w:rsidRPr="00A3305A" w:rsidRDefault="00123AFA" w:rsidP="00130676">
      <w:pPr>
        <w:pStyle w:val="ListParagraph"/>
        <w:numPr>
          <w:ilvl w:val="0"/>
          <w:numId w:val="14"/>
        </w:numPr>
        <w:ind w:right="4"/>
        <w:jc w:val="both"/>
        <w:rPr>
          <w:rFonts w:cs="Arial"/>
          <w:bCs/>
          <w:sz w:val="20"/>
          <w:lang w:val="es-MX"/>
        </w:rPr>
      </w:pPr>
      <w:r w:rsidRPr="00A3305A">
        <w:rPr>
          <w:rFonts w:cs="Arial"/>
          <w:bCs/>
          <w:sz w:val="20"/>
          <w:lang w:val="es-MX"/>
        </w:rPr>
        <w:t>Las salidas de emergencias, pasillos de tránsitos y zonas de seguridad no deberán obstruirse con objetos o materiales.</w:t>
      </w:r>
    </w:p>
    <w:p w14:paraId="4139A2C7" w14:textId="77777777" w:rsidR="00123AFA" w:rsidRPr="00A3305A" w:rsidRDefault="00123AFA" w:rsidP="00130676">
      <w:pPr>
        <w:pStyle w:val="ListParagraph"/>
        <w:numPr>
          <w:ilvl w:val="0"/>
          <w:numId w:val="14"/>
        </w:numPr>
        <w:ind w:right="4"/>
        <w:jc w:val="both"/>
        <w:rPr>
          <w:rFonts w:cs="Arial"/>
          <w:bCs/>
          <w:sz w:val="20"/>
          <w:lang w:val="es-MX"/>
        </w:rPr>
      </w:pPr>
      <w:r w:rsidRPr="00A3305A">
        <w:rPr>
          <w:rFonts w:cs="Arial"/>
          <w:bCs/>
          <w:sz w:val="20"/>
          <w:lang w:val="es-MX"/>
        </w:rPr>
        <w:t>Está prohibido fumar en cualquier área de almacenes y lugares donde se utilicen materiales flamables. Ni depositar colillas de cigarro, cerillos o cualquier material caliente en los botes.</w:t>
      </w:r>
    </w:p>
    <w:p w14:paraId="5B2695F1" w14:textId="77777777" w:rsidR="00123AFA" w:rsidRPr="00A3305A" w:rsidRDefault="00123AFA" w:rsidP="00130676">
      <w:pPr>
        <w:pStyle w:val="ListParagraph"/>
        <w:numPr>
          <w:ilvl w:val="0"/>
          <w:numId w:val="14"/>
        </w:numPr>
        <w:ind w:right="4"/>
        <w:jc w:val="both"/>
        <w:rPr>
          <w:rFonts w:cs="Arial"/>
          <w:bCs/>
          <w:sz w:val="20"/>
          <w:lang w:val="es-MX"/>
        </w:rPr>
      </w:pPr>
      <w:r w:rsidRPr="00A3305A">
        <w:rPr>
          <w:rFonts w:cs="Arial"/>
          <w:bCs/>
          <w:sz w:val="20"/>
          <w:lang w:val="es-MX"/>
        </w:rPr>
        <w:t>Mantener siempre limpia las áreas de trabajo, en especial de basura, aceites, grasas, solventes o cualquier material flamable.</w:t>
      </w:r>
    </w:p>
    <w:p w14:paraId="72531CBC" w14:textId="77777777" w:rsidR="00123AFA" w:rsidRPr="00A3305A" w:rsidRDefault="00123AFA" w:rsidP="00130676">
      <w:pPr>
        <w:pStyle w:val="ListParagraph"/>
        <w:numPr>
          <w:ilvl w:val="0"/>
          <w:numId w:val="14"/>
        </w:numPr>
        <w:ind w:right="4"/>
        <w:jc w:val="both"/>
        <w:rPr>
          <w:rFonts w:cs="Arial"/>
          <w:bCs/>
          <w:sz w:val="20"/>
          <w:lang w:val="es-MX"/>
        </w:rPr>
      </w:pPr>
      <w:r w:rsidRPr="00A3305A">
        <w:rPr>
          <w:rFonts w:cs="Arial"/>
          <w:bCs/>
          <w:sz w:val="20"/>
          <w:lang w:val="es-MX"/>
        </w:rPr>
        <w:t>Mantener en buen estado las instalaciones eléctricas.</w:t>
      </w:r>
    </w:p>
    <w:p w14:paraId="79823E7F" w14:textId="77777777" w:rsidR="00123AFA" w:rsidRPr="00A3305A" w:rsidRDefault="00123AFA" w:rsidP="00130676">
      <w:pPr>
        <w:pStyle w:val="ListParagraph"/>
        <w:numPr>
          <w:ilvl w:val="0"/>
          <w:numId w:val="14"/>
        </w:numPr>
        <w:ind w:right="4"/>
        <w:jc w:val="both"/>
        <w:rPr>
          <w:rFonts w:cs="Arial"/>
          <w:bCs/>
          <w:sz w:val="20"/>
          <w:lang w:val="es-MX"/>
        </w:rPr>
      </w:pPr>
      <w:r w:rsidRPr="00A3305A">
        <w:rPr>
          <w:rFonts w:cs="Arial"/>
          <w:bCs/>
          <w:sz w:val="20"/>
          <w:lang w:val="es-MX"/>
        </w:rPr>
        <w:t>Desconectar o apagar los equipos eléctricos en desuso.</w:t>
      </w:r>
    </w:p>
    <w:p w14:paraId="14A4850D" w14:textId="77777777" w:rsidR="00123AFA" w:rsidRPr="00A3305A" w:rsidRDefault="00123AFA" w:rsidP="00130676">
      <w:pPr>
        <w:pStyle w:val="ListParagraph"/>
        <w:numPr>
          <w:ilvl w:val="0"/>
          <w:numId w:val="14"/>
        </w:numPr>
        <w:ind w:right="4"/>
        <w:jc w:val="both"/>
        <w:rPr>
          <w:rFonts w:cs="Arial"/>
          <w:bCs/>
          <w:sz w:val="20"/>
          <w:lang w:val="es-MX"/>
        </w:rPr>
      </w:pPr>
      <w:r w:rsidRPr="00A3305A">
        <w:rPr>
          <w:rFonts w:cs="Arial"/>
          <w:bCs/>
          <w:sz w:val="20"/>
          <w:lang w:val="es-MX"/>
        </w:rPr>
        <w:t>No suministrar combustible a equipos en espacios cerrados, especialmente si existe una llama abierta.</w:t>
      </w:r>
    </w:p>
    <w:p w14:paraId="06910164" w14:textId="77777777" w:rsidR="00123AFA" w:rsidRPr="00A3305A" w:rsidRDefault="00123AFA" w:rsidP="00130676">
      <w:pPr>
        <w:pStyle w:val="ListParagraph"/>
        <w:numPr>
          <w:ilvl w:val="0"/>
          <w:numId w:val="14"/>
        </w:numPr>
        <w:ind w:right="4"/>
        <w:jc w:val="both"/>
        <w:rPr>
          <w:rFonts w:cs="Arial"/>
          <w:bCs/>
          <w:sz w:val="20"/>
          <w:lang w:val="es-MX"/>
        </w:rPr>
      </w:pPr>
      <w:r w:rsidRPr="00A3305A">
        <w:rPr>
          <w:rFonts w:cs="Arial"/>
          <w:bCs/>
          <w:sz w:val="20"/>
          <w:lang w:val="es-MX"/>
        </w:rPr>
        <w:t>Mantener los líquidos flamables almacenados en envases herméticos y a prueba de goteos.</w:t>
      </w:r>
    </w:p>
    <w:p w14:paraId="03EF1F9D" w14:textId="77777777" w:rsidR="00123AFA" w:rsidRPr="00A3305A" w:rsidRDefault="00123AFA" w:rsidP="00130676">
      <w:pPr>
        <w:pStyle w:val="ListParagraph"/>
        <w:numPr>
          <w:ilvl w:val="0"/>
          <w:numId w:val="14"/>
        </w:numPr>
        <w:ind w:right="4"/>
        <w:jc w:val="both"/>
        <w:rPr>
          <w:rFonts w:cs="Arial"/>
          <w:bCs/>
          <w:sz w:val="20"/>
          <w:lang w:val="es-MX"/>
        </w:rPr>
      </w:pPr>
      <w:r w:rsidRPr="00A3305A">
        <w:rPr>
          <w:rFonts w:cs="Arial"/>
          <w:bCs/>
          <w:sz w:val="20"/>
          <w:lang w:val="es-MX"/>
        </w:rPr>
        <w:t>Identificar cables viejos, aislamientos desgastados y las piezas eléctricas rotas. Se debe reportar toda condición peligrosa.</w:t>
      </w:r>
    </w:p>
    <w:p w14:paraId="079C8C0D" w14:textId="77777777" w:rsidR="00123AFA" w:rsidRPr="00A3305A" w:rsidRDefault="00123AFA" w:rsidP="00130676">
      <w:pPr>
        <w:pStyle w:val="ListParagraph"/>
        <w:numPr>
          <w:ilvl w:val="0"/>
          <w:numId w:val="14"/>
        </w:numPr>
        <w:ind w:right="4"/>
        <w:jc w:val="both"/>
        <w:rPr>
          <w:rFonts w:cs="Arial"/>
          <w:bCs/>
          <w:sz w:val="20"/>
          <w:lang w:val="es-MX"/>
        </w:rPr>
      </w:pPr>
      <w:r w:rsidRPr="00A3305A">
        <w:rPr>
          <w:rFonts w:cs="Arial"/>
          <w:bCs/>
          <w:sz w:val="20"/>
          <w:lang w:val="es-MX"/>
        </w:rPr>
        <w:t>Evitar recalentamiento de los motores manteniéndolos limpios y en buen estado.</w:t>
      </w:r>
    </w:p>
    <w:p w14:paraId="1BB5832D" w14:textId="77777777" w:rsidR="00123AFA" w:rsidRPr="00A3305A" w:rsidRDefault="00123AFA" w:rsidP="00130676">
      <w:pPr>
        <w:pStyle w:val="ListParagraph"/>
        <w:numPr>
          <w:ilvl w:val="0"/>
          <w:numId w:val="14"/>
        </w:numPr>
        <w:ind w:right="4"/>
        <w:jc w:val="both"/>
        <w:rPr>
          <w:rFonts w:cs="Arial"/>
          <w:bCs/>
          <w:sz w:val="20"/>
          <w:lang w:val="es-MX"/>
        </w:rPr>
      </w:pPr>
      <w:r w:rsidRPr="00A3305A">
        <w:rPr>
          <w:rFonts w:cs="Arial"/>
          <w:bCs/>
          <w:sz w:val="20"/>
          <w:lang w:val="es-MX"/>
        </w:rPr>
        <w:lastRenderedPageBreak/>
        <w:t>Inspeccionar cualquier herramienta o equipo eléctrico que tenga olor extraño (puede ser la primera señal de un problema).</w:t>
      </w:r>
    </w:p>
    <w:p w14:paraId="1D760E85" w14:textId="77777777" w:rsidR="00123AFA" w:rsidRPr="00A3305A" w:rsidRDefault="00123AFA" w:rsidP="00130676">
      <w:pPr>
        <w:pStyle w:val="ListParagraph"/>
        <w:numPr>
          <w:ilvl w:val="0"/>
          <w:numId w:val="14"/>
        </w:numPr>
        <w:ind w:right="4"/>
        <w:jc w:val="both"/>
        <w:rPr>
          <w:rFonts w:cs="Arial"/>
          <w:bCs/>
          <w:sz w:val="20"/>
          <w:lang w:val="es-MX"/>
        </w:rPr>
      </w:pPr>
      <w:r w:rsidRPr="00A3305A">
        <w:rPr>
          <w:rFonts w:cs="Arial"/>
          <w:bCs/>
          <w:sz w:val="20"/>
          <w:lang w:val="es-MX"/>
        </w:rPr>
        <w:t>No sobre cargar interruptores de pared. Los enchufes no deben tener más de dos aparatos electrónicos conectados.</w:t>
      </w:r>
    </w:p>
    <w:p w14:paraId="5517CE7F" w14:textId="77777777" w:rsidR="00123AFA" w:rsidRPr="00A3305A" w:rsidRDefault="00123AFA" w:rsidP="00130676">
      <w:pPr>
        <w:ind w:right="4"/>
        <w:jc w:val="both"/>
        <w:rPr>
          <w:rFonts w:ascii="Arial" w:hAnsi="Arial" w:cs="Arial"/>
          <w:b/>
          <w:bCs/>
          <w:sz w:val="20"/>
          <w:szCs w:val="20"/>
        </w:rPr>
      </w:pPr>
      <w:r w:rsidRPr="00A3305A">
        <w:rPr>
          <w:rFonts w:ascii="Arial" w:hAnsi="Arial" w:cs="Arial"/>
          <w:b/>
          <w:bCs/>
          <w:sz w:val="20"/>
          <w:szCs w:val="20"/>
        </w:rPr>
        <w:t>Durante</w:t>
      </w:r>
    </w:p>
    <w:p w14:paraId="0D59B13C" w14:textId="77777777" w:rsidR="00123AFA" w:rsidRPr="00A3305A" w:rsidRDefault="00123AFA" w:rsidP="00130676">
      <w:pPr>
        <w:pStyle w:val="ListParagraph"/>
        <w:numPr>
          <w:ilvl w:val="0"/>
          <w:numId w:val="15"/>
        </w:numPr>
        <w:ind w:right="4"/>
        <w:jc w:val="both"/>
        <w:rPr>
          <w:rFonts w:cs="Arial"/>
          <w:bCs/>
          <w:sz w:val="20"/>
          <w:lang w:val="es-MX"/>
        </w:rPr>
      </w:pPr>
      <w:r w:rsidRPr="00A3305A">
        <w:rPr>
          <w:rFonts w:cs="Arial"/>
          <w:bCs/>
          <w:sz w:val="20"/>
          <w:lang w:val="es-MX"/>
        </w:rPr>
        <w:t>Mantener la calma, pero actuar rápido.</w:t>
      </w:r>
    </w:p>
    <w:p w14:paraId="44F10F22" w14:textId="77777777" w:rsidR="00123AFA" w:rsidRPr="00A3305A" w:rsidRDefault="00123AFA" w:rsidP="00130676">
      <w:pPr>
        <w:pStyle w:val="ListParagraph"/>
        <w:numPr>
          <w:ilvl w:val="0"/>
          <w:numId w:val="15"/>
        </w:numPr>
        <w:ind w:right="4"/>
        <w:jc w:val="both"/>
        <w:rPr>
          <w:rFonts w:cs="Arial"/>
          <w:bCs/>
          <w:sz w:val="20"/>
          <w:lang w:val="es-MX"/>
        </w:rPr>
      </w:pPr>
      <w:r w:rsidRPr="00A3305A">
        <w:rPr>
          <w:rFonts w:cs="Arial"/>
          <w:bCs/>
          <w:sz w:val="20"/>
          <w:lang w:val="es-MX"/>
        </w:rPr>
        <w:t>Sin causar pánico, dar la voz de alarma, avisar al encargado para iniciar la evacuación.</w:t>
      </w:r>
    </w:p>
    <w:p w14:paraId="6EDE5800" w14:textId="77777777" w:rsidR="00123AFA" w:rsidRPr="00A3305A" w:rsidRDefault="00123AFA" w:rsidP="00130676">
      <w:pPr>
        <w:pStyle w:val="ListParagraph"/>
        <w:numPr>
          <w:ilvl w:val="0"/>
          <w:numId w:val="15"/>
        </w:numPr>
        <w:ind w:right="4"/>
        <w:jc w:val="both"/>
        <w:rPr>
          <w:rFonts w:cs="Arial"/>
          <w:bCs/>
          <w:sz w:val="20"/>
          <w:lang w:val="es-MX"/>
        </w:rPr>
      </w:pPr>
      <w:r w:rsidRPr="00A3305A">
        <w:rPr>
          <w:rFonts w:cs="Arial"/>
          <w:bCs/>
          <w:sz w:val="20"/>
          <w:lang w:val="es-MX"/>
        </w:rPr>
        <w:t>Si es posible, desconectar todos los aparatos eléctricos y cerrar las válvulas de gas y si es posible la llave de alimentación.</w:t>
      </w:r>
    </w:p>
    <w:p w14:paraId="62E2F13B" w14:textId="2FBBE047" w:rsidR="00123AFA" w:rsidRPr="00A3305A" w:rsidRDefault="00123AFA" w:rsidP="00130676">
      <w:pPr>
        <w:pStyle w:val="ListParagraph"/>
        <w:numPr>
          <w:ilvl w:val="0"/>
          <w:numId w:val="15"/>
        </w:numPr>
        <w:ind w:right="4"/>
        <w:jc w:val="both"/>
        <w:rPr>
          <w:rFonts w:cs="Arial"/>
          <w:bCs/>
          <w:sz w:val="20"/>
          <w:lang w:val="es-MX"/>
        </w:rPr>
      </w:pPr>
      <w:r w:rsidRPr="00A3305A">
        <w:rPr>
          <w:rFonts w:cs="Arial"/>
          <w:bCs/>
          <w:sz w:val="20"/>
          <w:lang w:val="es-MX"/>
        </w:rPr>
        <w:t xml:space="preserve">Desalojar su área de trabajo </w:t>
      </w:r>
      <w:r w:rsidR="0020661A" w:rsidRPr="00A3305A">
        <w:rPr>
          <w:rFonts w:cs="Arial"/>
          <w:bCs/>
          <w:sz w:val="20"/>
          <w:lang w:val="es-MX"/>
        </w:rPr>
        <w:t>rápidamente,</w:t>
      </w:r>
      <w:r w:rsidRPr="00A3305A">
        <w:rPr>
          <w:rFonts w:cs="Arial"/>
          <w:bCs/>
          <w:sz w:val="20"/>
          <w:lang w:val="es-MX"/>
        </w:rPr>
        <w:t xml:space="preserve"> pero sin correr, dirigirse a la salida de emergencia más cercana.</w:t>
      </w:r>
    </w:p>
    <w:p w14:paraId="374D60BE" w14:textId="77777777" w:rsidR="00123AFA" w:rsidRPr="00A3305A" w:rsidRDefault="00123AFA" w:rsidP="00130676">
      <w:pPr>
        <w:pStyle w:val="ListParagraph"/>
        <w:numPr>
          <w:ilvl w:val="0"/>
          <w:numId w:val="15"/>
        </w:numPr>
        <w:ind w:right="4"/>
        <w:jc w:val="both"/>
        <w:rPr>
          <w:rFonts w:cs="Arial"/>
          <w:bCs/>
          <w:sz w:val="20"/>
          <w:lang w:val="es-MX"/>
        </w:rPr>
      </w:pPr>
      <w:r w:rsidRPr="00A3305A">
        <w:rPr>
          <w:rFonts w:cs="Arial"/>
          <w:bCs/>
          <w:sz w:val="20"/>
          <w:lang w:val="es-MX"/>
        </w:rPr>
        <w:t>Se usará un solo extintor a la vez, y se seguirán con los que sean necesarios, el chorro del extintor se dirigirá hacía la base del fuego y a una distancia aproximada de 3 metros hasta donde le permita la radiación del calor. Se debe trabajar a favor del viento (dándole la espalda).</w:t>
      </w:r>
    </w:p>
    <w:p w14:paraId="2E85199D" w14:textId="77777777" w:rsidR="00123AFA" w:rsidRPr="00A3305A" w:rsidRDefault="00123AFA" w:rsidP="00130676">
      <w:pPr>
        <w:pStyle w:val="ListParagraph"/>
        <w:numPr>
          <w:ilvl w:val="0"/>
          <w:numId w:val="15"/>
        </w:numPr>
        <w:ind w:right="4"/>
        <w:jc w:val="both"/>
        <w:rPr>
          <w:rFonts w:cs="Arial"/>
          <w:bCs/>
          <w:sz w:val="20"/>
          <w:lang w:val="es-MX"/>
        </w:rPr>
      </w:pPr>
      <w:r w:rsidRPr="00A3305A">
        <w:rPr>
          <w:rFonts w:cs="Arial"/>
          <w:bCs/>
          <w:sz w:val="20"/>
          <w:lang w:val="es-MX"/>
        </w:rPr>
        <w:t>El extintor debe dispararse de forma intermitente, dirigiendo la descarga a la base del fuego en forma de barrido. No accione el extintor si no ve el fuego.</w:t>
      </w:r>
    </w:p>
    <w:p w14:paraId="4334658A" w14:textId="77777777" w:rsidR="00123AFA" w:rsidRPr="00A3305A" w:rsidRDefault="00123AFA" w:rsidP="00130676">
      <w:pPr>
        <w:pStyle w:val="ListParagraph"/>
        <w:numPr>
          <w:ilvl w:val="0"/>
          <w:numId w:val="15"/>
        </w:numPr>
        <w:ind w:right="4"/>
        <w:jc w:val="both"/>
        <w:rPr>
          <w:rFonts w:cs="Arial"/>
          <w:bCs/>
          <w:sz w:val="20"/>
          <w:lang w:val="es-MX"/>
        </w:rPr>
      </w:pPr>
      <w:r w:rsidRPr="00A3305A">
        <w:rPr>
          <w:rFonts w:cs="Arial"/>
          <w:bCs/>
          <w:sz w:val="20"/>
          <w:lang w:val="es-MX"/>
        </w:rPr>
        <w:t>Si el fuego se extiende rápidamente y no se logra su control, deben retroceder y evacuar, sin dar la espalda al área donde se produjo o está el fuego.</w:t>
      </w:r>
    </w:p>
    <w:p w14:paraId="4C28403D" w14:textId="77777777" w:rsidR="00123AFA" w:rsidRPr="00A3305A" w:rsidRDefault="00123AFA" w:rsidP="00130676">
      <w:pPr>
        <w:pStyle w:val="ListParagraph"/>
        <w:numPr>
          <w:ilvl w:val="0"/>
          <w:numId w:val="15"/>
        </w:numPr>
        <w:ind w:right="4"/>
        <w:jc w:val="both"/>
        <w:rPr>
          <w:rFonts w:cs="Arial"/>
          <w:bCs/>
          <w:sz w:val="20"/>
          <w:lang w:val="es-MX"/>
        </w:rPr>
      </w:pPr>
      <w:r w:rsidRPr="00A3305A">
        <w:rPr>
          <w:rFonts w:cs="Arial"/>
          <w:bCs/>
          <w:sz w:val="20"/>
          <w:lang w:val="es-MX"/>
        </w:rPr>
        <w:t>Si se encuentra atrapado en un área en llamas deberá: Mantenerse cerca del piso para evitar el humo y los gases tóxicos, el mejor aire se encuentra cerca del piso; cubrir la boca y nariz con un trapo húmedo para ayudar a su respiración.</w:t>
      </w:r>
    </w:p>
    <w:p w14:paraId="3F354D96" w14:textId="77777777" w:rsidR="00123AFA" w:rsidRPr="00A3305A" w:rsidRDefault="00123AFA" w:rsidP="00130676">
      <w:pPr>
        <w:pStyle w:val="ListParagraph"/>
        <w:numPr>
          <w:ilvl w:val="0"/>
          <w:numId w:val="15"/>
        </w:numPr>
        <w:ind w:right="4"/>
        <w:jc w:val="both"/>
        <w:rPr>
          <w:rFonts w:cs="Arial"/>
          <w:bCs/>
          <w:sz w:val="20"/>
          <w:lang w:val="es-MX"/>
        </w:rPr>
      </w:pPr>
      <w:r w:rsidRPr="00A3305A">
        <w:rPr>
          <w:rFonts w:cs="Arial"/>
          <w:bCs/>
          <w:sz w:val="20"/>
          <w:lang w:val="es-MX"/>
        </w:rPr>
        <w:t>Una vez fuera de la instalación repórtese al área preestablecida como punto de reunión o área de seguridad.</w:t>
      </w:r>
    </w:p>
    <w:p w14:paraId="7AEE3CC5" w14:textId="77777777" w:rsidR="00123AFA" w:rsidRPr="00A3305A" w:rsidRDefault="00123AFA" w:rsidP="00130676">
      <w:pPr>
        <w:pStyle w:val="ListParagraph"/>
        <w:numPr>
          <w:ilvl w:val="0"/>
          <w:numId w:val="15"/>
        </w:numPr>
        <w:ind w:right="4"/>
        <w:jc w:val="both"/>
        <w:rPr>
          <w:rFonts w:cs="Arial"/>
          <w:bCs/>
          <w:sz w:val="20"/>
          <w:lang w:val="es-MX"/>
        </w:rPr>
      </w:pPr>
      <w:r w:rsidRPr="00A3305A">
        <w:rPr>
          <w:rFonts w:cs="Arial"/>
          <w:bCs/>
          <w:sz w:val="20"/>
          <w:lang w:val="es-MX"/>
        </w:rPr>
        <w:t>Si usted resulta envuelto en llamas: Tírese al piso, esto apagará las llamas y le puede salvar la vida.</w:t>
      </w:r>
    </w:p>
    <w:p w14:paraId="209E4422" w14:textId="77777777" w:rsidR="00123AFA" w:rsidRPr="00A3305A" w:rsidRDefault="00123AFA" w:rsidP="00130676">
      <w:pPr>
        <w:pStyle w:val="ListParagraph"/>
        <w:numPr>
          <w:ilvl w:val="0"/>
          <w:numId w:val="15"/>
        </w:numPr>
        <w:ind w:right="4"/>
        <w:jc w:val="both"/>
        <w:rPr>
          <w:rFonts w:cs="Arial"/>
          <w:bCs/>
          <w:sz w:val="20"/>
          <w:lang w:val="es-MX"/>
        </w:rPr>
      </w:pPr>
      <w:r w:rsidRPr="00A3305A">
        <w:rPr>
          <w:rFonts w:cs="Arial"/>
          <w:bCs/>
          <w:sz w:val="20"/>
          <w:lang w:val="es-MX"/>
        </w:rPr>
        <w:t>Si su compañero está envuelto en llamas, apague las llamas envolviéndolo con una manta. Lo anterior puede salvarlo de serias quemaduras.</w:t>
      </w:r>
    </w:p>
    <w:p w14:paraId="72A89BD9" w14:textId="77777777" w:rsidR="00123AFA" w:rsidRPr="00A3305A" w:rsidRDefault="00123AFA" w:rsidP="00130676">
      <w:pPr>
        <w:ind w:right="4"/>
        <w:jc w:val="both"/>
        <w:rPr>
          <w:rFonts w:ascii="Arial" w:hAnsi="Arial" w:cs="Arial"/>
          <w:bCs/>
          <w:sz w:val="20"/>
          <w:szCs w:val="20"/>
        </w:rPr>
      </w:pPr>
    </w:p>
    <w:p w14:paraId="279CEBC8" w14:textId="110D4292" w:rsidR="00946674" w:rsidRDefault="00123AFA" w:rsidP="00130676">
      <w:pPr>
        <w:ind w:right="4"/>
        <w:jc w:val="both"/>
        <w:rPr>
          <w:rFonts w:ascii="Arial" w:hAnsi="Arial" w:cs="Arial"/>
          <w:b/>
          <w:bCs/>
          <w:sz w:val="20"/>
          <w:szCs w:val="20"/>
        </w:rPr>
      </w:pPr>
      <w:r w:rsidRPr="00A3305A">
        <w:rPr>
          <w:rFonts w:ascii="Arial" w:hAnsi="Arial" w:cs="Arial"/>
          <w:b/>
          <w:bCs/>
          <w:sz w:val="20"/>
          <w:szCs w:val="20"/>
        </w:rPr>
        <w:t>En caso de accidentes laborales, se debe</w:t>
      </w:r>
      <w:r w:rsidR="00946674">
        <w:rPr>
          <w:rFonts w:ascii="Arial" w:hAnsi="Arial" w:cs="Arial"/>
          <w:b/>
          <w:bCs/>
          <w:sz w:val="20"/>
          <w:szCs w:val="20"/>
        </w:rPr>
        <w:t>n</w:t>
      </w:r>
      <w:r w:rsidRPr="00A3305A">
        <w:rPr>
          <w:rFonts w:ascii="Arial" w:hAnsi="Arial" w:cs="Arial"/>
          <w:b/>
          <w:bCs/>
          <w:sz w:val="20"/>
          <w:szCs w:val="20"/>
        </w:rPr>
        <w:t xml:space="preserve"> seguir </w:t>
      </w:r>
      <w:r w:rsidR="00946674">
        <w:rPr>
          <w:rFonts w:ascii="Arial" w:hAnsi="Arial" w:cs="Arial"/>
          <w:b/>
          <w:bCs/>
          <w:sz w:val="20"/>
          <w:szCs w:val="20"/>
        </w:rPr>
        <w:t>los siguientes protocolos</w:t>
      </w:r>
      <w:r w:rsidR="00800EA9">
        <w:rPr>
          <w:rFonts w:ascii="Arial" w:hAnsi="Arial" w:cs="Arial"/>
          <w:b/>
          <w:bCs/>
          <w:sz w:val="20"/>
          <w:szCs w:val="20"/>
        </w:rPr>
        <w:t>:</w:t>
      </w:r>
    </w:p>
    <w:p w14:paraId="44BF9077" w14:textId="77777777" w:rsidR="00800EA9" w:rsidRDefault="00800EA9" w:rsidP="00130676">
      <w:pPr>
        <w:ind w:right="4"/>
        <w:jc w:val="both"/>
        <w:rPr>
          <w:rFonts w:ascii="Arial" w:hAnsi="Arial" w:cs="Arial"/>
          <w:b/>
          <w:bCs/>
          <w:sz w:val="20"/>
          <w:szCs w:val="20"/>
        </w:rPr>
      </w:pPr>
    </w:p>
    <w:p w14:paraId="5AB74DC1" w14:textId="09327F46" w:rsidR="00800EA9" w:rsidRPr="00800EA9" w:rsidRDefault="00946674" w:rsidP="00130676">
      <w:pPr>
        <w:ind w:right="4"/>
        <w:jc w:val="both"/>
        <w:rPr>
          <w:rFonts w:ascii="Arial" w:hAnsi="Arial" w:cs="Arial"/>
          <w:b/>
          <w:bCs/>
          <w:sz w:val="20"/>
          <w:szCs w:val="20"/>
        </w:rPr>
      </w:pPr>
      <w:r w:rsidRPr="00800EA9">
        <w:rPr>
          <w:rFonts w:ascii="Arial" w:hAnsi="Arial" w:cs="Arial"/>
          <w:b/>
          <w:bCs/>
          <w:sz w:val="20"/>
          <w:szCs w:val="20"/>
        </w:rPr>
        <w:t>Sangrado intenso</w:t>
      </w:r>
    </w:p>
    <w:p w14:paraId="74304FD7" w14:textId="77777777" w:rsidR="00800EA9" w:rsidRPr="00800EA9" w:rsidRDefault="00800EA9" w:rsidP="00800EA9">
      <w:pPr>
        <w:ind w:right="4"/>
        <w:jc w:val="both"/>
        <w:rPr>
          <w:rFonts w:ascii="Arial" w:hAnsi="Arial" w:cs="Arial"/>
          <w:sz w:val="20"/>
          <w:szCs w:val="20"/>
        </w:rPr>
      </w:pPr>
      <w:r w:rsidRPr="00800EA9">
        <w:rPr>
          <w:rFonts w:ascii="Arial" w:hAnsi="Arial" w:cs="Arial"/>
          <w:sz w:val="20"/>
          <w:szCs w:val="20"/>
        </w:rPr>
        <w:t>En el caso de sangrado intenso, toma estas medidas de primeros auxilios y tranquiliza a la persona lesionada.</w:t>
      </w:r>
    </w:p>
    <w:p w14:paraId="7C73EFE0" w14:textId="46D00CB4" w:rsidR="00800EA9" w:rsidRPr="00800EA9" w:rsidRDefault="00800EA9" w:rsidP="00800EA9">
      <w:pPr>
        <w:pStyle w:val="ListParagraph"/>
        <w:numPr>
          <w:ilvl w:val="0"/>
          <w:numId w:val="17"/>
        </w:numPr>
        <w:ind w:right="4"/>
        <w:jc w:val="both"/>
        <w:rPr>
          <w:rFonts w:cs="Arial"/>
          <w:sz w:val="20"/>
        </w:rPr>
      </w:pPr>
      <w:r w:rsidRPr="00800EA9">
        <w:rPr>
          <w:rFonts w:cs="Arial"/>
          <w:sz w:val="20"/>
        </w:rPr>
        <w:t>Retira todas las prendas o restos de la herida. No quites objetos grandes o que estén incrustados profundamente. No explores la herida ni intentes limpiarla aún. Tu primera tarea es detener el sangrado. Usa guantes de protección desechables si puedes conseguirlos.</w:t>
      </w:r>
    </w:p>
    <w:p w14:paraId="06C65F7C" w14:textId="19FE2B4E" w:rsidR="00800EA9" w:rsidRPr="00800EA9" w:rsidRDefault="00800EA9" w:rsidP="00800EA9">
      <w:pPr>
        <w:pStyle w:val="ListParagraph"/>
        <w:numPr>
          <w:ilvl w:val="0"/>
          <w:numId w:val="17"/>
        </w:numPr>
        <w:ind w:right="4"/>
        <w:jc w:val="both"/>
        <w:rPr>
          <w:rFonts w:cs="Arial"/>
          <w:sz w:val="20"/>
        </w:rPr>
      </w:pPr>
      <w:r w:rsidRPr="00800EA9">
        <w:rPr>
          <w:rFonts w:cs="Arial"/>
          <w:sz w:val="20"/>
        </w:rPr>
        <w:t>Detén el sangrado. Coloca una venda estéril o un paño limpio sobre la herida. Presiona la venda con firmeza con la palma de la mano para controlar el sangrado. Aplica presión constante hasta que el sangrado se detenga. Mantén la presión sujetando bien la herida con una venda gruesa o con un trozo de paño limpio. No ejerzas presión directa sobre una lesión ocular o un objeto incrustado.</w:t>
      </w:r>
    </w:p>
    <w:p w14:paraId="0349DC50" w14:textId="77777777" w:rsidR="00800EA9" w:rsidRPr="00800EA9" w:rsidRDefault="00800EA9" w:rsidP="00800EA9">
      <w:pPr>
        <w:pStyle w:val="ListParagraph"/>
        <w:numPr>
          <w:ilvl w:val="0"/>
          <w:numId w:val="17"/>
        </w:numPr>
        <w:ind w:right="4"/>
        <w:jc w:val="both"/>
        <w:rPr>
          <w:rFonts w:cs="Arial"/>
          <w:sz w:val="20"/>
        </w:rPr>
      </w:pPr>
      <w:r w:rsidRPr="00800EA9">
        <w:rPr>
          <w:rFonts w:cs="Arial"/>
          <w:sz w:val="20"/>
        </w:rPr>
        <w:t>Asegura la venda con cinta adhesiva o continúa manteniendo la presión con las manos. Si es posible, levanta la extremidad lesionada por encima del nivel del corazón.</w:t>
      </w:r>
    </w:p>
    <w:p w14:paraId="43958862" w14:textId="7F23C309" w:rsidR="00800EA9" w:rsidRPr="00800EA9" w:rsidRDefault="00800EA9" w:rsidP="00800EA9">
      <w:pPr>
        <w:pStyle w:val="ListParagraph"/>
        <w:numPr>
          <w:ilvl w:val="0"/>
          <w:numId w:val="17"/>
        </w:numPr>
        <w:ind w:right="4"/>
        <w:jc w:val="both"/>
        <w:rPr>
          <w:rFonts w:cs="Arial"/>
          <w:sz w:val="20"/>
        </w:rPr>
      </w:pPr>
      <w:r w:rsidRPr="00800EA9">
        <w:rPr>
          <w:rFonts w:cs="Arial"/>
          <w:sz w:val="20"/>
        </w:rPr>
        <w:t>Ayuda a la persona lesionada a recostarse. Si es posible, coloca a la persona sobre una alfombra o una manta para evitar la pérdida de calor corporal. Tranquiliza a la persona lesionada.</w:t>
      </w:r>
    </w:p>
    <w:p w14:paraId="5A9DEE98" w14:textId="6414D792" w:rsidR="00800EA9" w:rsidRPr="00800EA9" w:rsidRDefault="00800EA9" w:rsidP="00800EA9">
      <w:pPr>
        <w:pStyle w:val="ListParagraph"/>
        <w:numPr>
          <w:ilvl w:val="0"/>
          <w:numId w:val="17"/>
        </w:numPr>
        <w:ind w:right="4"/>
        <w:jc w:val="both"/>
        <w:rPr>
          <w:rFonts w:cs="Arial"/>
          <w:sz w:val="20"/>
        </w:rPr>
      </w:pPr>
      <w:r w:rsidRPr="00800EA9">
        <w:rPr>
          <w:rFonts w:cs="Arial"/>
          <w:sz w:val="20"/>
        </w:rPr>
        <w:t>No le quites la gasa o la venda. Si el sangrado se filtra a través de la gasa o de otro paño sobre la herida, agrega otra venda por encima. Y continúa presionando con firmeza sobre la zona.</w:t>
      </w:r>
    </w:p>
    <w:p w14:paraId="77D729A3" w14:textId="0E9EDA27" w:rsidR="00800EA9" w:rsidRPr="00800EA9" w:rsidRDefault="00800EA9" w:rsidP="00800EA9">
      <w:pPr>
        <w:pStyle w:val="ListParagraph"/>
        <w:numPr>
          <w:ilvl w:val="0"/>
          <w:numId w:val="17"/>
        </w:numPr>
        <w:ind w:right="4"/>
        <w:jc w:val="both"/>
        <w:rPr>
          <w:rFonts w:cs="Arial"/>
          <w:sz w:val="20"/>
        </w:rPr>
      </w:pPr>
      <w:r w:rsidRPr="00800EA9">
        <w:rPr>
          <w:rFonts w:cs="Arial"/>
          <w:sz w:val="20"/>
        </w:rPr>
        <w:t>Torniquetes: Un torniquete es eficaz para controlar el sangrado potencialmente mortal de una de las extremidades. Aplica un torniquete si estás capacitado para hacerlo. Cuando llegue la ayuda de emergencia, explícales durante cuánto tiempo estuvo colocado el torniquete.</w:t>
      </w:r>
    </w:p>
    <w:p w14:paraId="14654C0D" w14:textId="572B99FE" w:rsidR="00800EA9" w:rsidRPr="00800EA9" w:rsidRDefault="00800EA9" w:rsidP="00800EA9">
      <w:pPr>
        <w:pStyle w:val="ListParagraph"/>
        <w:numPr>
          <w:ilvl w:val="0"/>
          <w:numId w:val="17"/>
        </w:numPr>
        <w:ind w:right="4"/>
        <w:jc w:val="both"/>
        <w:rPr>
          <w:rFonts w:cs="Arial"/>
          <w:sz w:val="20"/>
        </w:rPr>
      </w:pPr>
      <w:r w:rsidRPr="00800EA9">
        <w:rPr>
          <w:rFonts w:cs="Arial"/>
          <w:sz w:val="20"/>
        </w:rPr>
        <w:lastRenderedPageBreak/>
        <w:t>Inmoviliza la parte del cuerpo lesionada en la mayor medida posible. Deja las vendas colocadas y traslada a la persona lesionada a una sala de emergencias lo antes posible.</w:t>
      </w:r>
    </w:p>
    <w:p w14:paraId="548E8693" w14:textId="5E545EA1" w:rsidR="00123AFA" w:rsidRDefault="00800EA9" w:rsidP="00800EA9">
      <w:pPr>
        <w:pStyle w:val="ListParagraph"/>
        <w:numPr>
          <w:ilvl w:val="0"/>
          <w:numId w:val="17"/>
        </w:numPr>
        <w:ind w:right="4"/>
        <w:jc w:val="both"/>
        <w:rPr>
          <w:rFonts w:cs="Arial"/>
          <w:sz w:val="20"/>
        </w:rPr>
      </w:pPr>
      <w:r w:rsidRPr="00800EA9">
        <w:rPr>
          <w:rFonts w:cs="Arial"/>
          <w:sz w:val="20"/>
        </w:rPr>
        <w:t>En los casos de sangrado intenso que no puedas controlar, llama al 911 o a un servicio de emergencia médica</w:t>
      </w:r>
      <w:r>
        <w:rPr>
          <w:rFonts w:cs="Arial"/>
          <w:sz w:val="20"/>
        </w:rPr>
        <w:t>.</w:t>
      </w:r>
    </w:p>
    <w:p w14:paraId="65BF33BB" w14:textId="2763D874" w:rsidR="000974F5" w:rsidRDefault="000974F5" w:rsidP="000974F5">
      <w:pPr>
        <w:ind w:right="4"/>
        <w:jc w:val="both"/>
        <w:rPr>
          <w:rFonts w:cs="Arial"/>
          <w:sz w:val="20"/>
        </w:rPr>
      </w:pPr>
    </w:p>
    <w:p w14:paraId="3C73B361" w14:textId="3DB576E4" w:rsidR="000974F5" w:rsidRPr="000974F5" w:rsidRDefault="000974F5" w:rsidP="000974F5">
      <w:pPr>
        <w:ind w:right="4"/>
        <w:jc w:val="both"/>
        <w:rPr>
          <w:rFonts w:asciiTheme="minorHAnsi" w:hAnsiTheme="minorHAnsi" w:cstheme="minorHAnsi"/>
          <w:sz w:val="22"/>
          <w:szCs w:val="22"/>
        </w:rPr>
      </w:pPr>
    </w:p>
    <w:p w14:paraId="62B1B61C" w14:textId="539805AA" w:rsidR="000974F5" w:rsidRPr="001E2CAD" w:rsidRDefault="000974F5" w:rsidP="000974F5">
      <w:pPr>
        <w:ind w:right="4"/>
        <w:jc w:val="both"/>
        <w:rPr>
          <w:rFonts w:ascii="Arial" w:hAnsi="Arial" w:cs="Arial"/>
          <w:b/>
          <w:bCs/>
          <w:sz w:val="20"/>
          <w:szCs w:val="20"/>
        </w:rPr>
      </w:pPr>
      <w:r w:rsidRPr="001E2CAD">
        <w:rPr>
          <w:rFonts w:ascii="Arial" w:hAnsi="Arial" w:cs="Arial"/>
          <w:b/>
          <w:bCs/>
          <w:sz w:val="20"/>
          <w:szCs w:val="20"/>
        </w:rPr>
        <w:t xml:space="preserve">Acccidente, </w:t>
      </w:r>
      <w:r w:rsidR="00BC118F" w:rsidRPr="001E2CAD">
        <w:rPr>
          <w:rFonts w:ascii="Arial" w:hAnsi="Arial" w:cs="Arial"/>
          <w:b/>
          <w:bCs/>
          <w:sz w:val="20"/>
          <w:szCs w:val="20"/>
        </w:rPr>
        <w:t xml:space="preserve">cortadura, </w:t>
      </w:r>
      <w:r w:rsidRPr="001E2CAD">
        <w:rPr>
          <w:rFonts w:ascii="Arial" w:hAnsi="Arial" w:cs="Arial"/>
          <w:b/>
          <w:bCs/>
          <w:sz w:val="20"/>
          <w:szCs w:val="20"/>
        </w:rPr>
        <w:t>enfermedad, lesión química o quemadura</w:t>
      </w:r>
    </w:p>
    <w:p w14:paraId="7948A86C" w14:textId="0B62A71D" w:rsidR="000974F5" w:rsidRPr="001E2CAD" w:rsidRDefault="000974F5" w:rsidP="000974F5">
      <w:pPr>
        <w:pStyle w:val="ListParagraph"/>
        <w:numPr>
          <w:ilvl w:val="0"/>
          <w:numId w:val="18"/>
        </w:numPr>
        <w:ind w:right="4"/>
        <w:jc w:val="both"/>
        <w:rPr>
          <w:rFonts w:cs="Arial"/>
          <w:sz w:val="20"/>
        </w:rPr>
      </w:pPr>
      <w:r w:rsidRPr="001E2CAD">
        <w:rPr>
          <w:rFonts w:cs="Arial"/>
          <w:sz w:val="20"/>
        </w:rPr>
        <w:t>En caso de accidente, enfermedad o cortada, el trabajador debe informar al supervisor inmediatamente. El supervisor le ayudará a determinar la extensión de la lesión y si es algo que puede tratarse en la instalación con el kit de primeros auxilios, o si es algo que necesita atención médica.</w:t>
      </w:r>
    </w:p>
    <w:p w14:paraId="73722E4B" w14:textId="77777777" w:rsidR="000974F5" w:rsidRPr="001E2CAD" w:rsidRDefault="000974F5" w:rsidP="000974F5">
      <w:pPr>
        <w:ind w:right="4"/>
        <w:jc w:val="both"/>
        <w:rPr>
          <w:rFonts w:ascii="Arial" w:hAnsi="Arial" w:cs="Arial"/>
          <w:sz w:val="20"/>
          <w:szCs w:val="20"/>
        </w:rPr>
      </w:pPr>
    </w:p>
    <w:p w14:paraId="7E66E535" w14:textId="5CE6084F" w:rsidR="000974F5" w:rsidRPr="001E2CAD" w:rsidRDefault="000974F5" w:rsidP="000974F5">
      <w:pPr>
        <w:pStyle w:val="ListParagraph"/>
        <w:numPr>
          <w:ilvl w:val="0"/>
          <w:numId w:val="18"/>
        </w:numPr>
        <w:ind w:right="4"/>
        <w:jc w:val="both"/>
        <w:rPr>
          <w:rFonts w:cs="Arial"/>
          <w:sz w:val="20"/>
        </w:rPr>
      </w:pPr>
      <w:r w:rsidRPr="001E2CAD">
        <w:rPr>
          <w:rFonts w:cs="Arial"/>
          <w:sz w:val="20"/>
        </w:rPr>
        <w:t>En el caso de una cortada pequeña, seguir el procedimiento de Sangrado.</w:t>
      </w:r>
    </w:p>
    <w:p w14:paraId="4C742D18" w14:textId="77777777" w:rsidR="000974F5" w:rsidRPr="001E2CAD" w:rsidRDefault="000974F5" w:rsidP="000974F5">
      <w:pPr>
        <w:ind w:right="4"/>
        <w:jc w:val="both"/>
        <w:rPr>
          <w:rFonts w:ascii="Arial" w:hAnsi="Arial" w:cs="Arial"/>
          <w:sz w:val="20"/>
          <w:szCs w:val="20"/>
        </w:rPr>
      </w:pPr>
    </w:p>
    <w:p w14:paraId="1FF2E1E4" w14:textId="65CE62C4" w:rsidR="000974F5" w:rsidRPr="001E2CAD" w:rsidRDefault="000974F5" w:rsidP="000974F5">
      <w:pPr>
        <w:pStyle w:val="ListParagraph"/>
        <w:numPr>
          <w:ilvl w:val="0"/>
          <w:numId w:val="18"/>
        </w:numPr>
        <w:ind w:right="4"/>
        <w:jc w:val="both"/>
        <w:rPr>
          <w:rFonts w:cs="Arial"/>
          <w:sz w:val="20"/>
        </w:rPr>
      </w:pPr>
      <w:r w:rsidRPr="001E2CAD">
        <w:rPr>
          <w:rFonts w:cs="Arial"/>
          <w:sz w:val="20"/>
        </w:rPr>
        <w:t xml:space="preserve">En caso de lesión química, o exposición a los ojos, lavar los ojos con la solución salina contenida en el kit de primeros auxilios y referir inmediatamente a un médico. Si la exposición se da con plaguicidas, se debe poner en contacto al 911 o </w:t>
      </w:r>
      <w:r w:rsidR="003F7CF5" w:rsidRPr="00297A84">
        <w:rPr>
          <w:rFonts w:cs="Arial"/>
          <w:sz w:val="20"/>
        </w:rPr>
        <w:t>SINTOX 01 (800) 009 28 00.</w:t>
      </w:r>
      <w:r w:rsidR="003F7CF5">
        <w:rPr>
          <w:rFonts w:cs="Arial"/>
          <w:szCs w:val="22"/>
          <w:lang w:val="es-ES"/>
        </w:rPr>
        <w:t xml:space="preserve"> </w:t>
      </w:r>
      <w:r w:rsidRPr="001E2CAD">
        <w:rPr>
          <w:rFonts w:cs="Arial"/>
          <w:sz w:val="20"/>
        </w:rPr>
        <w:t>para solicitar asistencia de forma inmediata.</w:t>
      </w:r>
    </w:p>
    <w:p w14:paraId="43D09815" w14:textId="77777777" w:rsidR="000974F5" w:rsidRPr="001E2CAD" w:rsidRDefault="000974F5" w:rsidP="000974F5">
      <w:pPr>
        <w:ind w:right="4"/>
        <w:jc w:val="both"/>
        <w:rPr>
          <w:rFonts w:ascii="Arial" w:hAnsi="Arial" w:cs="Arial"/>
          <w:sz w:val="20"/>
          <w:szCs w:val="20"/>
        </w:rPr>
      </w:pPr>
    </w:p>
    <w:p w14:paraId="2AF3872E" w14:textId="77777777" w:rsidR="000974F5" w:rsidRPr="001E2CAD" w:rsidRDefault="000974F5" w:rsidP="000974F5">
      <w:pPr>
        <w:pStyle w:val="ListParagraph"/>
        <w:numPr>
          <w:ilvl w:val="0"/>
          <w:numId w:val="18"/>
        </w:numPr>
        <w:ind w:right="4"/>
        <w:jc w:val="both"/>
        <w:rPr>
          <w:rFonts w:cs="Arial"/>
          <w:sz w:val="20"/>
        </w:rPr>
      </w:pPr>
      <w:r w:rsidRPr="001E2CAD">
        <w:rPr>
          <w:rFonts w:cs="Arial"/>
          <w:sz w:val="20"/>
        </w:rPr>
        <w:t>En caso de una quemadura, colocar la zona quemada bajo agua fría durante cinco minutos (o aplicar una compresa fría en la zona). Cubrir el área quemada con gasa estéril. Si la quemadura es grave, referir a un médico o ponerse en contacto al 911.</w:t>
      </w:r>
    </w:p>
    <w:p w14:paraId="17F56ADA" w14:textId="77777777" w:rsidR="000974F5" w:rsidRPr="001E2CAD" w:rsidRDefault="000974F5" w:rsidP="000974F5">
      <w:pPr>
        <w:ind w:right="4"/>
        <w:jc w:val="both"/>
        <w:rPr>
          <w:rFonts w:ascii="Arial" w:hAnsi="Arial" w:cs="Arial"/>
          <w:sz w:val="20"/>
          <w:szCs w:val="20"/>
        </w:rPr>
      </w:pPr>
    </w:p>
    <w:p w14:paraId="6ED37B20" w14:textId="1DFCBE23" w:rsidR="00800EA9" w:rsidRPr="00D10781" w:rsidRDefault="000974F5" w:rsidP="00800EA9">
      <w:pPr>
        <w:pStyle w:val="ListParagraph"/>
        <w:numPr>
          <w:ilvl w:val="0"/>
          <w:numId w:val="18"/>
        </w:numPr>
        <w:ind w:right="4"/>
        <w:jc w:val="both"/>
        <w:rPr>
          <w:rFonts w:cs="Arial"/>
          <w:sz w:val="20"/>
        </w:rPr>
      </w:pPr>
      <w:r w:rsidRPr="001E2CAD">
        <w:rPr>
          <w:rFonts w:cs="Arial"/>
          <w:sz w:val="20"/>
        </w:rPr>
        <w:t xml:space="preserve">Puede encontrar un botiquín de primeros auxilios en el/(los) siguiente(s) lugar(es): </w:t>
      </w:r>
      <w:r w:rsidRPr="001E2CAD">
        <w:rPr>
          <w:rFonts w:cs="Arial"/>
          <w:sz w:val="20"/>
          <w:highlight w:val="yellow"/>
        </w:rPr>
        <w:t>_</w:t>
      </w:r>
      <w:r w:rsidR="00D10781">
        <w:rPr>
          <w:rFonts w:cs="Arial"/>
          <w:sz w:val="20"/>
          <w:highlight w:val="yellow"/>
        </w:rPr>
        <w:t>indicar el</w:t>
      </w:r>
      <w:bookmarkStart w:id="0" w:name="_GoBack"/>
      <w:bookmarkEnd w:id="0"/>
      <w:r w:rsidR="00D10781" w:rsidRPr="00D10781">
        <w:rPr>
          <w:rFonts w:cs="Arial"/>
          <w:sz w:val="20"/>
          <w:highlight w:val="yellow"/>
        </w:rPr>
        <w:t xml:space="preserve"> lugar(es)</w:t>
      </w:r>
      <w:r w:rsidRPr="00D10781">
        <w:rPr>
          <w:rFonts w:cs="Arial"/>
          <w:sz w:val="20"/>
          <w:highlight w:val="yellow"/>
        </w:rPr>
        <w:t>__</w:t>
      </w:r>
    </w:p>
    <w:p w14:paraId="5A43988E" w14:textId="227BEBD8" w:rsidR="00800EA9" w:rsidRDefault="00800EA9" w:rsidP="00800EA9">
      <w:pPr>
        <w:ind w:right="4"/>
        <w:jc w:val="both"/>
        <w:rPr>
          <w:rFonts w:cs="Arial"/>
          <w:sz w:val="20"/>
        </w:rPr>
      </w:pPr>
    </w:p>
    <w:p w14:paraId="0713949D" w14:textId="77777777" w:rsidR="001E2CAD" w:rsidRPr="00800EA9" w:rsidRDefault="001E2CAD" w:rsidP="00800EA9">
      <w:pPr>
        <w:ind w:right="4"/>
        <w:jc w:val="both"/>
        <w:rPr>
          <w:rFonts w:cs="Arial"/>
          <w:sz w:val="20"/>
        </w:rPr>
      </w:pPr>
    </w:p>
    <w:p w14:paraId="7ACD9AC7" w14:textId="77777777" w:rsidR="00123AFA" w:rsidRPr="00A3305A" w:rsidRDefault="00123AFA" w:rsidP="00130676">
      <w:pPr>
        <w:ind w:right="4"/>
        <w:jc w:val="both"/>
        <w:rPr>
          <w:rFonts w:ascii="Arial" w:hAnsi="Arial" w:cs="Arial"/>
          <w:b/>
          <w:bCs/>
          <w:sz w:val="20"/>
          <w:szCs w:val="20"/>
        </w:rPr>
      </w:pPr>
      <w:r w:rsidRPr="00A3305A">
        <w:rPr>
          <w:rFonts w:ascii="Arial" w:hAnsi="Arial" w:cs="Arial"/>
          <w:b/>
          <w:bCs/>
          <w:sz w:val="20"/>
          <w:szCs w:val="20"/>
        </w:rPr>
        <w:t>FRECUENCIA</w:t>
      </w:r>
    </w:p>
    <w:p w14:paraId="3CB7BB48" w14:textId="77777777" w:rsidR="00123AFA" w:rsidRPr="00A3305A" w:rsidRDefault="00123AFA" w:rsidP="00130676">
      <w:pPr>
        <w:ind w:right="4"/>
        <w:jc w:val="both"/>
        <w:rPr>
          <w:rFonts w:ascii="Arial" w:hAnsi="Arial" w:cs="Arial"/>
          <w:bCs/>
          <w:sz w:val="20"/>
          <w:szCs w:val="20"/>
        </w:rPr>
      </w:pPr>
      <w:r w:rsidRPr="00A3305A">
        <w:rPr>
          <w:rFonts w:ascii="Arial" w:hAnsi="Arial" w:cs="Arial"/>
          <w:bCs/>
          <w:sz w:val="20"/>
          <w:szCs w:val="20"/>
        </w:rPr>
        <w:t xml:space="preserve">Cada vez que se presente una situación con el personal o en la instalación </w:t>
      </w:r>
    </w:p>
    <w:p w14:paraId="6F987DB7" w14:textId="77777777" w:rsidR="00123AFA" w:rsidRPr="00A3305A" w:rsidRDefault="00123AFA" w:rsidP="00130676">
      <w:pPr>
        <w:ind w:right="4"/>
        <w:jc w:val="both"/>
        <w:rPr>
          <w:rFonts w:ascii="Arial" w:hAnsi="Arial" w:cs="Arial"/>
          <w:b/>
          <w:bCs/>
          <w:sz w:val="20"/>
          <w:szCs w:val="20"/>
        </w:rPr>
      </w:pPr>
    </w:p>
    <w:p w14:paraId="481BB709" w14:textId="77777777" w:rsidR="00123AFA" w:rsidRPr="00A3305A" w:rsidRDefault="00123AFA" w:rsidP="00130676">
      <w:pPr>
        <w:ind w:right="4"/>
        <w:jc w:val="both"/>
        <w:rPr>
          <w:rFonts w:ascii="Arial" w:hAnsi="Arial" w:cs="Arial"/>
          <w:b/>
          <w:bCs/>
          <w:sz w:val="20"/>
          <w:szCs w:val="20"/>
        </w:rPr>
      </w:pPr>
      <w:r w:rsidRPr="00A3305A">
        <w:rPr>
          <w:rFonts w:ascii="Arial" w:hAnsi="Arial" w:cs="Arial"/>
          <w:b/>
          <w:bCs/>
          <w:sz w:val="20"/>
          <w:szCs w:val="20"/>
        </w:rPr>
        <w:t>DOCUMENTOS RELACIONADOS</w:t>
      </w:r>
    </w:p>
    <w:p w14:paraId="2A8918BD" w14:textId="77F64C04" w:rsidR="00123AFA" w:rsidRPr="00A3305A" w:rsidRDefault="00123AFA" w:rsidP="00130676">
      <w:pPr>
        <w:pStyle w:val="ListParagraph"/>
        <w:numPr>
          <w:ilvl w:val="0"/>
          <w:numId w:val="1"/>
        </w:numPr>
        <w:ind w:left="426" w:right="4"/>
        <w:jc w:val="both"/>
        <w:rPr>
          <w:rFonts w:cs="Arial"/>
          <w:b/>
          <w:bCs/>
          <w:sz w:val="20"/>
        </w:rPr>
      </w:pPr>
      <w:r w:rsidRPr="00A3305A">
        <w:rPr>
          <w:rFonts w:cs="Arial"/>
          <w:bCs/>
          <w:sz w:val="20"/>
        </w:rPr>
        <w:t>Reglamento interno</w:t>
      </w:r>
      <w:r w:rsidR="003A414B">
        <w:rPr>
          <w:rFonts w:cs="Arial"/>
          <w:bCs/>
          <w:sz w:val="20"/>
        </w:rPr>
        <w:t xml:space="preserve"> de trabajo.</w:t>
      </w:r>
    </w:p>
    <w:p w14:paraId="6886D0DE" w14:textId="77777777" w:rsidR="00123AFA" w:rsidRPr="00A3305A" w:rsidRDefault="00123AFA" w:rsidP="00130676">
      <w:pPr>
        <w:pStyle w:val="ListParagraph"/>
        <w:ind w:left="426" w:right="4"/>
        <w:jc w:val="both"/>
        <w:rPr>
          <w:rFonts w:cs="Arial"/>
          <w:bCs/>
          <w:sz w:val="20"/>
        </w:rPr>
      </w:pPr>
    </w:p>
    <w:p w14:paraId="1707B60F" w14:textId="77777777" w:rsidR="00123AFA" w:rsidRPr="00A3305A" w:rsidRDefault="00123AFA" w:rsidP="00130676">
      <w:pPr>
        <w:pStyle w:val="ListParagraph"/>
        <w:ind w:left="426" w:right="4"/>
        <w:jc w:val="both"/>
        <w:rPr>
          <w:rFonts w:cs="Arial"/>
          <w:bCs/>
          <w:sz w:val="20"/>
        </w:rPr>
      </w:pPr>
    </w:p>
    <w:p w14:paraId="39EAB047" w14:textId="77777777" w:rsidR="00123AFA" w:rsidRPr="00A3305A" w:rsidRDefault="00123AFA" w:rsidP="00130676">
      <w:pPr>
        <w:ind w:right="4"/>
        <w:jc w:val="both"/>
        <w:rPr>
          <w:rFonts w:ascii="Arial" w:hAnsi="Arial" w:cs="Arial"/>
          <w:b/>
          <w:bCs/>
          <w:sz w:val="20"/>
          <w:szCs w:val="20"/>
        </w:rPr>
      </w:pPr>
      <w:r w:rsidRPr="00A3305A">
        <w:rPr>
          <w:rFonts w:ascii="Arial" w:hAnsi="Arial" w:cs="Arial"/>
          <w:b/>
          <w:bCs/>
          <w:sz w:val="20"/>
          <w:szCs w:val="20"/>
        </w:rPr>
        <w:t>ACCIONES CORRECTIVAS</w:t>
      </w:r>
    </w:p>
    <w:p w14:paraId="7B79720D" w14:textId="77777777" w:rsidR="00123AFA" w:rsidRPr="00A3305A" w:rsidRDefault="00123AFA" w:rsidP="00130676">
      <w:pPr>
        <w:ind w:right="4"/>
        <w:jc w:val="both"/>
        <w:rPr>
          <w:rFonts w:ascii="Arial" w:hAnsi="Arial" w:cs="Arial"/>
          <w:bCs/>
          <w:sz w:val="20"/>
          <w:szCs w:val="20"/>
        </w:rPr>
      </w:pPr>
      <w:r w:rsidRPr="00A3305A">
        <w:rPr>
          <w:rFonts w:ascii="Arial" w:hAnsi="Arial" w:cs="Arial"/>
          <w:bCs/>
          <w:sz w:val="20"/>
          <w:szCs w:val="20"/>
        </w:rPr>
        <w:t xml:space="preserve">En caso de no seguir este procedimiento, se deberá llevar a cabo una capacitación a todo el personal para evitar que una desviación no sea detectada o tratada de la manera correcta para eliminarla o disminuirla. </w:t>
      </w:r>
    </w:p>
    <w:p w14:paraId="7D1949E4" w14:textId="77777777" w:rsidR="00123AFA" w:rsidRPr="00A3305A" w:rsidRDefault="00123AFA" w:rsidP="00130676">
      <w:pPr>
        <w:ind w:right="4"/>
        <w:jc w:val="both"/>
        <w:rPr>
          <w:rFonts w:ascii="Arial" w:hAnsi="Arial" w:cs="Arial"/>
          <w:bCs/>
          <w:sz w:val="20"/>
          <w:szCs w:val="20"/>
        </w:rPr>
      </w:pPr>
    </w:p>
    <w:p w14:paraId="4E34A2B1" w14:textId="77777777" w:rsidR="00123AFA" w:rsidRPr="00A3305A" w:rsidRDefault="00123AFA" w:rsidP="00130676">
      <w:pPr>
        <w:spacing w:after="200" w:line="276" w:lineRule="auto"/>
        <w:ind w:right="4"/>
        <w:contextualSpacing/>
        <w:jc w:val="both"/>
        <w:rPr>
          <w:rFonts w:ascii="Arial" w:hAnsi="Arial" w:cs="Arial"/>
          <w:sz w:val="20"/>
          <w:szCs w:val="20"/>
        </w:rPr>
      </w:pPr>
      <w:r w:rsidRPr="00A3305A">
        <w:rPr>
          <w:rFonts w:ascii="Arial" w:hAnsi="Arial" w:cs="Arial"/>
          <w:sz w:val="20"/>
          <w:szCs w:val="20"/>
        </w:rPr>
        <w:t>La ausencia de registros de revisión a personal de la empresa y personal subcontratado cuando aplique sobre vestimenta, higiene, detección de enfermedades infectocontagiosas y cortes de piel, será reforzada con capacitación al personal sobre Buenas Prácticas de Higiene y Seguridad, si la acción es repetitiva se aplicará reporte de incumplimiento.</w:t>
      </w:r>
    </w:p>
    <w:p w14:paraId="54524BAC" w14:textId="77777777" w:rsidR="00123AFA" w:rsidRPr="00A3305A" w:rsidRDefault="00123AFA" w:rsidP="00130676">
      <w:pPr>
        <w:spacing w:after="200" w:line="276" w:lineRule="auto"/>
        <w:ind w:right="4"/>
        <w:contextualSpacing/>
        <w:jc w:val="both"/>
        <w:rPr>
          <w:rFonts w:ascii="Arial" w:hAnsi="Arial" w:cs="Arial"/>
          <w:b/>
          <w:sz w:val="20"/>
          <w:szCs w:val="20"/>
        </w:rPr>
      </w:pPr>
    </w:p>
    <w:p w14:paraId="742DEA7C" w14:textId="77777777" w:rsidR="00123AFA" w:rsidRPr="00A3305A" w:rsidRDefault="00123AFA" w:rsidP="00A3305A">
      <w:pPr>
        <w:spacing w:after="200" w:line="276" w:lineRule="auto"/>
        <w:ind w:right="4"/>
        <w:contextualSpacing/>
        <w:rPr>
          <w:rFonts w:ascii="Arial" w:hAnsi="Arial" w:cs="Arial"/>
          <w:sz w:val="20"/>
          <w:szCs w:val="20"/>
        </w:rPr>
      </w:pPr>
      <w:r w:rsidRPr="00A3305A">
        <w:rPr>
          <w:rFonts w:ascii="Arial" w:hAnsi="Arial" w:cs="Arial"/>
          <w:sz w:val="20"/>
          <w:szCs w:val="20"/>
        </w:rPr>
        <w:t xml:space="preserve">La no utilización de equipos de protección cuando el uso de los mismos sea obligado por la actividad que en el momento desempeñe el trabajador (sea personal de la empresa o personal subcontratado), será motivo de levantamiento de reporte de incumplimiento. Si la falta es repetitiva se sancionará de acuerdo a las indicaciones del Administrador del Huerto. En el caso de personal subcontratado se levantará </w:t>
      </w:r>
      <w:r w:rsidRPr="00A3305A">
        <w:rPr>
          <w:rFonts w:ascii="Arial" w:hAnsi="Arial" w:cs="Arial"/>
          <w:sz w:val="20"/>
          <w:szCs w:val="20"/>
        </w:rPr>
        <w:lastRenderedPageBreak/>
        <w:t>reporte de incumplimiento, se recabará la firma del personal responsable de la falta y se informará inmediatamente al prestador de servicio.</w:t>
      </w:r>
    </w:p>
    <w:p w14:paraId="2089918F" w14:textId="77777777" w:rsidR="00123AFA" w:rsidRPr="00A3305A" w:rsidRDefault="00123AFA" w:rsidP="00A3305A">
      <w:pPr>
        <w:spacing w:after="200" w:line="276" w:lineRule="auto"/>
        <w:ind w:right="4"/>
        <w:contextualSpacing/>
        <w:rPr>
          <w:rFonts w:ascii="Arial" w:hAnsi="Arial" w:cs="Arial"/>
          <w:b/>
          <w:sz w:val="20"/>
          <w:szCs w:val="20"/>
        </w:rPr>
      </w:pPr>
    </w:p>
    <w:p w14:paraId="58A1CDD3" w14:textId="77777777" w:rsidR="00123AFA" w:rsidRPr="00A3305A" w:rsidRDefault="00123AFA" w:rsidP="00A3305A">
      <w:pPr>
        <w:spacing w:after="200" w:line="276" w:lineRule="auto"/>
        <w:ind w:right="4"/>
        <w:contextualSpacing/>
        <w:rPr>
          <w:rFonts w:ascii="Arial" w:hAnsi="Arial" w:cs="Arial"/>
          <w:sz w:val="20"/>
          <w:szCs w:val="20"/>
        </w:rPr>
      </w:pPr>
      <w:r w:rsidRPr="00A3305A">
        <w:rPr>
          <w:rFonts w:ascii="Arial" w:hAnsi="Arial" w:cs="Arial"/>
          <w:sz w:val="20"/>
          <w:szCs w:val="20"/>
        </w:rPr>
        <w:t>Si los equipos de protección presentan malas condiciones físicas, serán recogidos al trabajador y substituidos inmediatamente. En personal subcontratado no se permitirá el desarrollo del trabajo hasta que hayan substituido los equipos de protección.</w:t>
      </w:r>
    </w:p>
    <w:p w14:paraId="5261FE4E" w14:textId="77777777" w:rsidR="00123AFA" w:rsidRPr="00A3305A" w:rsidRDefault="00123AFA" w:rsidP="00A3305A">
      <w:pPr>
        <w:spacing w:after="200" w:line="276" w:lineRule="auto"/>
        <w:ind w:right="4"/>
        <w:contextualSpacing/>
        <w:rPr>
          <w:rFonts w:ascii="Arial" w:hAnsi="Arial" w:cs="Arial"/>
          <w:b/>
          <w:sz w:val="20"/>
          <w:szCs w:val="20"/>
        </w:rPr>
      </w:pPr>
    </w:p>
    <w:p w14:paraId="1465CA55" w14:textId="3D32AC21" w:rsidR="00123AFA" w:rsidRPr="00A3305A" w:rsidRDefault="00123AFA" w:rsidP="00A3305A">
      <w:pPr>
        <w:spacing w:after="200" w:line="276" w:lineRule="auto"/>
        <w:ind w:right="4"/>
        <w:contextualSpacing/>
        <w:rPr>
          <w:rFonts w:ascii="Arial" w:hAnsi="Arial" w:cs="Arial"/>
          <w:sz w:val="20"/>
          <w:szCs w:val="20"/>
        </w:rPr>
      </w:pPr>
      <w:r w:rsidRPr="00A3305A">
        <w:rPr>
          <w:rFonts w:ascii="Arial" w:hAnsi="Arial" w:cs="Arial"/>
          <w:sz w:val="20"/>
          <w:szCs w:val="20"/>
        </w:rPr>
        <w:t xml:space="preserve">Las faltas sobre higiene y seguridad cometidas por el </w:t>
      </w:r>
      <w:r w:rsidR="0020661A" w:rsidRPr="00A3305A">
        <w:rPr>
          <w:rFonts w:ascii="Arial" w:hAnsi="Arial" w:cs="Arial"/>
          <w:sz w:val="20"/>
          <w:szCs w:val="20"/>
        </w:rPr>
        <w:t>personal</w:t>
      </w:r>
      <w:r w:rsidRPr="00A3305A">
        <w:rPr>
          <w:rFonts w:ascii="Arial" w:hAnsi="Arial" w:cs="Arial"/>
          <w:sz w:val="20"/>
          <w:szCs w:val="20"/>
        </w:rPr>
        <w:t xml:space="preserve"> serán motivo de levantamiento de reporte de incumplimiento. Si la falta es repetitiva se sancionará de acuerdo a las indicaciones de la Gerencia. En el caso de personal subcontratado se levantará reporte de incumplimiento, se recabará la firma del personal responsable de la falta y se informará inmediatamente al prestador de servicio.</w:t>
      </w:r>
    </w:p>
    <w:p w14:paraId="200FEA1C" w14:textId="77777777" w:rsidR="00123AFA" w:rsidRPr="00A3305A" w:rsidRDefault="00123AFA" w:rsidP="00130676">
      <w:pPr>
        <w:spacing w:after="200" w:line="276" w:lineRule="auto"/>
        <w:ind w:right="4"/>
        <w:contextualSpacing/>
        <w:jc w:val="both"/>
        <w:rPr>
          <w:rFonts w:ascii="Arial" w:hAnsi="Arial" w:cs="Arial"/>
          <w:b/>
          <w:sz w:val="20"/>
          <w:szCs w:val="20"/>
        </w:rPr>
      </w:pPr>
    </w:p>
    <w:p w14:paraId="1D94F5BD" w14:textId="77777777" w:rsidR="00123AFA" w:rsidRPr="00A3305A" w:rsidRDefault="00123AFA" w:rsidP="00130676">
      <w:pPr>
        <w:spacing w:after="200" w:line="276" w:lineRule="auto"/>
        <w:ind w:right="4"/>
        <w:contextualSpacing/>
        <w:jc w:val="both"/>
        <w:rPr>
          <w:rFonts w:ascii="Arial" w:hAnsi="Arial" w:cs="Arial"/>
          <w:sz w:val="20"/>
          <w:szCs w:val="20"/>
        </w:rPr>
      </w:pPr>
      <w:r w:rsidRPr="00A3305A">
        <w:rPr>
          <w:rFonts w:ascii="Arial" w:hAnsi="Arial" w:cs="Arial"/>
          <w:sz w:val="20"/>
          <w:szCs w:val="20"/>
        </w:rPr>
        <w:t>La falta de equipamiento o incompleto equipamiento de instalaciones como áreas de lavado de manos, comedor, sanitarios, almacenes de sustancias químicas, talleres de soldadura/mantenimiento y botiquines será motivo de levantamiento de reporte de incumplimiento. Si la falta es repetitiva se sancionará de acuerdo a las indicaciones de la Gerencia.</w:t>
      </w:r>
    </w:p>
    <w:p w14:paraId="76A404A9" w14:textId="77777777" w:rsidR="00123AFA" w:rsidRPr="00A3305A" w:rsidRDefault="00123AFA" w:rsidP="00130676">
      <w:pPr>
        <w:spacing w:after="200" w:line="276" w:lineRule="auto"/>
        <w:ind w:right="4"/>
        <w:contextualSpacing/>
        <w:jc w:val="both"/>
        <w:rPr>
          <w:rFonts w:ascii="Arial" w:hAnsi="Arial" w:cs="Arial"/>
          <w:b/>
          <w:sz w:val="20"/>
          <w:szCs w:val="20"/>
        </w:rPr>
      </w:pPr>
    </w:p>
    <w:p w14:paraId="0D53BFA8" w14:textId="77777777" w:rsidR="00123AFA" w:rsidRPr="00A3305A" w:rsidRDefault="00123AFA" w:rsidP="00130676">
      <w:pPr>
        <w:spacing w:after="200" w:line="276" w:lineRule="auto"/>
        <w:ind w:right="4"/>
        <w:contextualSpacing/>
        <w:jc w:val="both"/>
        <w:rPr>
          <w:rFonts w:ascii="Arial" w:hAnsi="Arial" w:cs="Arial"/>
          <w:b/>
          <w:sz w:val="20"/>
          <w:szCs w:val="20"/>
        </w:rPr>
      </w:pPr>
      <w:r w:rsidRPr="00A3305A">
        <w:rPr>
          <w:rFonts w:ascii="Arial" w:hAnsi="Arial" w:cs="Arial"/>
          <w:sz w:val="20"/>
          <w:szCs w:val="20"/>
        </w:rPr>
        <w:t>La caída, ausencia o malas condiciones físicas de la señalización de fomento a buenas prácticas de higiene y seguridad del personal, se reportará al responsable para su inmediata substitución.</w:t>
      </w:r>
    </w:p>
    <w:p w14:paraId="60EC5809" w14:textId="77777777" w:rsidR="00123AFA" w:rsidRPr="00A3305A" w:rsidRDefault="00123AFA" w:rsidP="00130676">
      <w:pPr>
        <w:spacing w:after="200" w:line="276" w:lineRule="auto"/>
        <w:ind w:right="4"/>
        <w:contextualSpacing/>
        <w:jc w:val="both"/>
        <w:rPr>
          <w:rFonts w:ascii="Arial" w:hAnsi="Arial" w:cs="Arial"/>
          <w:b/>
          <w:sz w:val="20"/>
          <w:szCs w:val="20"/>
        </w:rPr>
      </w:pPr>
      <w:r w:rsidRPr="00A3305A">
        <w:rPr>
          <w:rFonts w:ascii="Arial" w:hAnsi="Arial" w:cs="Arial"/>
          <w:sz w:val="20"/>
          <w:szCs w:val="20"/>
        </w:rPr>
        <w:t xml:space="preserve">Las capacitaciones que por motivo de falta de tiempo, negación e imprevistos extraordinarios no se realicen, serán reprogramadas e impartidas al personal que apliquen. </w:t>
      </w:r>
    </w:p>
    <w:p w14:paraId="65FA4076" w14:textId="77777777" w:rsidR="00123AFA" w:rsidRPr="00A3305A" w:rsidRDefault="00123AFA" w:rsidP="00130676">
      <w:pPr>
        <w:ind w:left="426" w:right="4"/>
        <w:jc w:val="both"/>
        <w:rPr>
          <w:rFonts w:ascii="Arial" w:hAnsi="Arial" w:cs="Arial"/>
          <w:bCs/>
          <w:sz w:val="20"/>
          <w:szCs w:val="20"/>
        </w:rPr>
      </w:pPr>
    </w:p>
    <w:p w14:paraId="4C87DDFC" w14:textId="77777777" w:rsidR="00123AFA" w:rsidRPr="00A3305A" w:rsidRDefault="00123AFA" w:rsidP="00130676">
      <w:pPr>
        <w:ind w:right="4"/>
        <w:jc w:val="both"/>
        <w:rPr>
          <w:rFonts w:ascii="Arial" w:hAnsi="Arial" w:cs="Arial"/>
          <w:b/>
          <w:bCs/>
          <w:sz w:val="20"/>
          <w:szCs w:val="20"/>
        </w:rPr>
      </w:pPr>
    </w:p>
    <w:p w14:paraId="135BF4B3" w14:textId="77777777" w:rsidR="00123AFA" w:rsidRPr="00A3305A" w:rsidRDefault="00123AFA" w:rsidP="00130676">
      <w:pPr>
        <w:ind w:right="4"/>
        <w:jc w:val="both"/>
        <w:rPr>
          <w:rFonts w:ascii="Arial" w:hAnsi="Arial" w:cs="Arial"/>
          <w:b/>
          <w:bCs/>
          <w:sz w:val="20"/>
          <w:szCs w:val="20"/>
        </w:rPr>
      </w:pPr>
      <w:r w:rsidRPr="00A3305A">
        <w:rPr>
          <w:rFonts w:ascii="Arial" w:hAnsi="Arial" w:cs="Arial"/>
          <w:b/>
          <w:bCs/>
          <w:sz w:val="20"/>
          <w:szCs w:val="20"/>
        </w:rPr>
        <w:t>VERIFICACIÓN</w:t>
      </w:r>
    </w:p>
    <w:p w14:paraId="49C73CEF" w14:textId="77777777" w:rsidR="00123AFA" w:rsidRPr="00A3305A" w:rsidRDefault="00123AFA" w:rsidP="00130676">
      <w:pPr>
        <w:ind w:right="4"/>
        <w:jc w:val="both"/>
        <w:rPr>
          <w:rFonts w:ascii="Arial" w:hAnsi="Arial" w:cs="Arial"/>
          <w:b/>
          <w:bCs/>
          <w:sz w:val="20"/>
          <w:szCs w:val="20"/>
        </w:rPr>
      </w:pPr>
    </w:p>
    <w:p w14:paraId="7B7988B8" w14:textId="77777777" w:rsidR="00123AFA" w:rsidRPr="00A3305A" w:rsidRDefault="00123AFA" w:rsidP="00130676">
      <w:pPr>
        <w:numPr>
          <w:ilvl w:val="0"/>
          <w:numId w:val="2"/>
        </w:numPr>
        <w:tabs>
          <w:tab w:val="left" w:pos="709"/>
        </w:tabs>
        <w:ind w:left="426" w:right="4" w:hanging="426"/>
        <w:jc w:val="both"/>
        <w:rPr>
          <w:rFonts w:ascii="Arial" w:hAnsi="Arial" w:cs="Arial"/>
          <w:sz w:val="20"/>
          <w:szCs w:val="20"/>
        </w:rPr>
      </w:pPr>
      <w:r w:rsidRPr="00A3305A">
        <w:rPr>
          <w:rFonts w:ascii="Arial" w:hAnsi="Arial" w:cs="Arial"/>
          <w:sz w:val="20"/>
          <w:szCs w:val="20"/>
        </w:rPr>
        <w:t>Todos los procedimientos, documentos y políticas serán revisados antes de cada temporada o anualmente.</w:t>
      </w:r>
    </w:p>
    <w:p w14:paraId="007EEA44" w14:textId="77777777" w:rsidR="00123AFA" w:rsidRPr="00A3305A" w:rsidRDefault="00123AFA" w:rsidP="00130676">
      <w:pPr>
        <w:pStyle w:val="ListParagraph"/>
        <w:numPr>
          <w:ilvl w:val="0"/>
          <w:numId w:val="2"/>
        </w:numPr>
        <w:ind w:left="426" w:right="4" w:hanging="426"/>
        <w:jc w:val="both"/>
        <w:rPr>
          <w:rFonts w:cs="Arial"/>
          <w:sz w:val="20"/>
          <w:lang w:val="es-ES"/>
        </w:rPr>
      </w:pPr>
      <w:r w:rsidRPr="00A3305A">
        <w:rPr>
          <w:rFonts w:cs="Arial"/>
          <w:sz w:val="20"/>
          <w:lang w:val="es-ES"/>
        </w:rPr>
        <w:t>Este documento deberá revisarse al inicio de cada temporada, anualmente como mínimo, o cuando cualquier cambio sea necesario.</w:t>
      </w:r>
    </w:p>
    <w:p w14:paraId="1FEDEA14" w14:textId="77777777" w:rsidR="00123AFA" w:rsidRPr="00A3305A" w:rsidRDefault="00123AFA" w:rsidP="00130676">
      <w:pPr>
        <w:pStyle w:val="ListParagraph"/>
        <w:numPr>
          <w:ilvl w:val="0"/>
          <w:numId w:val="2"/>
        </w:numPr>
        <w:ind w:left="426" w:right="4" w:hanging="426"/>
        <w:jc w:val="both"/>
        <w:rPr>
          <w:rFonts w:cs="Arial"/>
          <w:sz w:val="20"/>
          <w:lang w:val="es-MX"/>
        </w:rPr>
      </w:pPr>
      <w:r w:rsidRPr="00A3305A">
        <w:rPr>
          <w:rFonts w:cs="Arial"/>
          <w:sz w:val="20"/>
          <w:lang w:val="es-MX"/>
        </w:rPr>
        <w:t xml:space="preserve">El </w:t>
      </w:r>
      <w:r w:rsidRPr="00A3305A">
        <w:rPr>
          <w:rFonts w:cs="Arial"/>
          <w:color w:val="FF0000"/>
          <w:sz w:val="20"/>
          <w:u w:val="single"/>
          <w:lang w:val="es-MX"/>
        </w:rPr>
        <w:t>Gerente General</w:t>
      </w:r>
      <w:r w:rsidRPr="00A3305A">
        <w:rPr>
          <w:rFonts w:cs="Arial"/>
          <w:sz w:val="20"/>
          <w:lang w:val="es-MX"/>
        </w:rPr>
        <w:t xml:space="preserve"> en conjunto con el personal involucrado, tendrán que revisar anualmente la eficacia y aplicabilidad de este documento.</w:t>
      </w:r>
    </w:p>
    <w:p w14:paraId="0539BDAA" w14:textId="77777777" w:rsidR="00123AFA" w:rsidRPr="00A3305A" w:rsidRDefault="00123AFA" w:rsidP="00130676">
      <w:pPr>
        <w:ind w:right="4"/>
        <w:rPr>
          <w:rFonts w:ascii="Arial" w:hAnsi="Arial" w:cs="Arial"/>
          <w:sz w:val="20"/>
          <w:szCs w:val="20"/>
        </w:rPr>
      </w:pPr>
    </w:p>
    <w:p w14:paraId="132DCACF" w14:textId="0139C3CC" w:rsidR="00123AFA" w:rsidRPr="00A3305A" w:rsidRDefault="00123AFA" w:rsidP="00130676">
      <w:pPr>
        <w:ind w:right="4"/>
        <w:rPr>
          <w:rFonts w:ascii="Arial" w:hAnsi="Arial" w:cs="Arial"/>
          <w:sz w:val="20"/>
          <w:szCs w:val="20"/>
        </w:rPr>
      </w:pPr>
    </w:p>
    <w:p w14:paraId="20192009" w14:textId="7EEEB236" w:rsidR="00A2631E" w:rsidRPr="00A3305A" w:rsidRDefault="00A2631E" w:rsidP="00130676">
      <w:pPr>
        <w:ind w:right="4"/>
        <w:rPr>
          <w:rFonts w:ascii="Arial" w:hAnsi="Arial" w:cs="Arial"/>
          <w:sz w:val="20"/>
          <w:szCs w:val="20"/>
        </w:rPr>
      </w:pPr>
    </w:p>
    <w:p w14:paraId="2637CF1F" w14:textId="77777777" w:rsidR="00A2631E" w:rsidRPr="00A3305A" w:rsidRDefault="00A2631E" w:rsidP="00130676">
      <w:pPr>
        <w:ind w:right="4"/>
        <w:rPr>
          <w:rFonts w:ascii="Arial" w:hAnsi="Arial" w:cs="Arial"/>
          <w:sz w:val="20"/>
          <w:szCs w:val="20"/>
        </w:rPr>
      </w:pPr>
    </w:p>
    <w:p w14:paraId="5ECA3130" w14:textId="77777777" w:rsidR="00123AFA" w:rsidRPr="00A3305A" w:rsidRDefault="00123AFA" w:rsidP="00130676">
      <w:pPr>
        <w:ind w:right="4"/>
        <w:rPr>
          <w:rFonts w:ascii="Arial" w:hAnsi="Arial" w:cs="Arial"/>
          <w:sz w:val="20"/>
          <w:szCs w:val="20"/>
        </w:rPr>
      </w:pPr>
    </w:p>
    <w:p w14:paraId="0DCDF9A9" w14:textId="71A27A46" w:rsidR="00123AFA" w:rsidRPr="00A3305A" w:rsidRDefault="00123AFA" w:rsidP="00130676">
      <w:pPr>
        <w:ind w:right="4"/>
        <w:rPr>
          <w:rFonts w:ascii="Arial" w:hAnsi="Arial" w:cs="Arial"/>
          <w:b/>
          <w:sz w:val="20"/>
          <w:szCs w:val="20"/>
          <w:lang w:val="es-ES"/>
        </w:rPr>
      </w:pPr>
      <w:r w:rsidRPr="00A3305A">
        <w:rPr>
          <w:rFonts w:ascii="Arial" w:hAnsi="Arial" w:cs="Arial"/>
          <w:b/>
          <w:sz w:val="20"/>
          <w:szCs w:val="20"/>
          <w:lang w:val="es-ES"/>
        </w:rPr>
        <w:t xml:space="preserve">         Revisó: </w:t>
      </w:r>
      <w:r w:rsidRPr="00A3305A">
        <w:rPr>
          <w:rFonts w:ascii="Arial" w:hAnsi="Arial" w:cs="Arial"/>
          <w:b/>
          <w:sz w:val="20"/>
          <w:szCs w:val="20"/>
          <w:lang w:val="es-ES"/>
        </w:rPr>
        <w:softHyphen/>
      </w:r>
      <w:r w:rsidRPr="00A3305A">
        <w:rPr>
          <w:rFonts w:ascii="Arial" w:hAnsi="Arial" w:cs="Arial"/>
          <w:b/>
          <w:sz w:val="20"/>
          <w:szCs w:val="20"/>
          <w:lang w:val="es-ES"/>
        </w:rPr>
        <w:softHyphen/>
      </w:r>
      <w:r w:rsidRPr="00A3305A">
        <w:rPr>
          <w:rFonts w:ascii="Arial" w:hAnsi="Arial" w:cs="Arial"/>
          <w:b/>
          <w:sz w:val="20"/>
          <w:szCs w:val="20"/>
          <w:lang w:val="es-ES"/>
        </w:rPr>
        <w:softHyphen/>
      </w:r>
      <w:r w:rsidRPr="00A3305A">
        <w:rPr>
          <w:rFonts w:ascii="Arial" w:hAnsi="Arial" w:cs="Arial"/>
          <w:b/>
          <w:sz w:val="20"/>
          <w:szCs w:val="20"/>
          <w:lang w:val="es-ES"/>
        </w:rPr>
        <w:softHyphen/>
      </w:r>
      <w:r w:rsidRPr="00A3305A">
        <w:rPr>
          <w:rFonts w:ascii="Arial" w:hAnsi="Arial" w:cs="Arial"/>
          <w:b/>
          <w:sz w:val="20"/>
          <w:szCs w:val="20"/>
          <w:lang w:val="es-ES"/>
        </w:rPr>
        <w:softHyphen/>
      </w:r>
      <w:r w:rsidRPr="00A3305A">
        <w:rPr>
          <w:rFonts w:ascii="Arial" w:hAnsi="Arial" w:cs="Arial"/>
          <w:b/>
          <w:sz w:val="20"/>
          <w:szCs w:val="20"/>
          <w:lang w:val="es-ES"/>
        </w:rPr>
        <w:softHyphen/>
      </w:r>
      <w:r w:rsidRPr="00A3305A">
        <w:rPr>
          <w:rFonts w:ascii="Arial" w:hAnsi="Arial" w:cs="Arial"/>
          <w:b/>
          <w:sz w:val="20"/>
          <w:szCs w:val="20"/>
          <w:lang w:val="es-ES"/>
        </w:rPr>
        <w:softHyphen/>
      </w:r>
      <w:r w:rsidRPr="00A3305A">
        <w:rPr>
          <w:rFonts w:ascii="Arial" w:hAnsi="Arial" w:cs="Arial"/>
          <w:b/>
          <w:sz w:val="20"/>
          <w:szCs w:val="20"/>
          <w:lang w:val="es-ES"/>
        </w:rPr>
        <w:softHyphen/>
      </w:r>
      <w:r w:rsidRPr="00A3305A">
        <w:rPr>
          <w:rFonts w:ascii="Arial" w:hAnsi="Arial" w:cs="Arial"/>
          <w:b/>
          <w:sz w:val="20"/>
          <w:szCs w:val="20"/>
          <w:lang w:val="es-ES"/>
        </w:rPr>
        <w:softHyphen/>
      </w:r>
      <w:r w:rsidRPr="00A3305A">
        <w:rPr>
          <w:rFonts w:ascii="Arial" w:hAnsi="Arial" w:cs="Arial"/>
          <w:b/>
          <w:sz w:val="20"/>
          <w:szCs w:val="20"/>
          <w:lang w:val="es-ES"/>
        </w:rPr>
        <w:softHyphen/>
      </w:r>
      <w:r w:rsidRPr="00A3305A">
        <w:rPr>
          <w:rFonts w:ascii="Arial" w:hAnsi="Arial" w:cs="Arial"/>
          <w:b/>
          <w:sz w:val="20"/>
          <w:szCs w:val="20"/>
          <w:lang w:val="es-ES"/>
        </w:rPr>
        <w:softHyphen/>
      </w:r>
      <w:r w:rsidRPr="00A3305A">
        <w:rPr>
          <w:rFonts w:ascii="Arial" w:hAnsi="Arial" w:cs="Arial"/>
          <w:b/>
          <w:sz w:val="20"/>
          <w:szCs w:val="20"/>
          <w:lang w:val="es-ES"/>
        </w:rPr>
        <w:softHyphen/>
        <w:t>________________</w:t>
      </w:r>
      <w:r w:rsidR="00A2631E" w:rsidRPr="00A3305A">
        <w:rPr>
          <w:rFonts w:ascii="Arial" w:hAnsi="Arial" w:cs="Arial"/>
          <w:b/>
          <w:sz w:val="20"/>
          <w:szCs w:val="20"/>
          <w:lang w:val="es-ES"/>
        </w:rPr>
        <w:t>____</w:t>
      </w:r>
      <w:r w:rsidRPr="00A3305A">
        <w:rPr>
          <w:rFonts w:ascii="Arial" w:hAnsi="Arial" w:cs="Arial"/>
          <w:b/>
          <w:sz w:val="20"/>
          <w:szCs w:val="20"/>
          <w:lang w:val="es-ES"/>
        </w:rPr>
        <w:t>___</w:t>
      </w:r>
      <w:r w:rsidRPr="00A3305A">
        <w:rPr>
          <w:rFonts w:ascii="Arial" w:hAnsi="Arial" w:cs="Arial"/>
          <w:b/>
          <w:sz w:val="20"/>
          <w:szCs w:val="20"/>
          <w:lang w:val="es-ES"/>
        </w:rPr>
        <w:tab/>
      </w:r>
      <w:r w:rsidRPr="00A3305A">
        <w:rPr>
          <w:rFonts w:ascii="Arial" w:hAnsi="Arial" w:cs="Arial"/>
          <w:b/>
          <w:sz w:val="20"/>
          <w:szCs w:val="20"/>
          <w:lang w:val="es-ES"/>
        </w:rPr>
        <w:tab/>
        <w:t>Aprobó: _________</w:t>
      </w:r>
      <w:r w:rsidR="00A2631E" w:rsidRPr="00A3305A">
        <w:rPr>
          <w:rFonts w:ascii="Arial" w:hAnsi="Arial" w:cs="Arial"/>
          <w:b/>
          <w:sz w:val="20"/>
          <w:szCs w:val="20"/>
          <w:lang w:val="es-ES"/>
        </w:rPr>
        <w:t>___</w:t>
      </w:r>
      <w:r w:rsidRPr="00A3305A">
        <w:rPr>
          <w:rFonts w:ascii="Arial" w:hAnsi="Arial" w:cs="Arial"/>
          <w:b/>
          <w:sz w:val="20"/>
          <w:szCs w:val="20"/>
          <w:lang w:val="es-ES"/>
        </w:rPr>
        <w:t>__________</w:t>
      </w:r>
    </w:p>
    <w:p w14:paraId="31EF83E4" w14:textId="7E680557" w:rsidR="00123AFA" w:rsidRPr="00A3305A" w:rsidRDefault="00123AFA" w:rsidP="00130676">
      <w:pPr>
        <w:ind w:right="4"/>
        <w:rPr>
          <w:rFonts w:ascii="Arial" w:hAnsi="Arial" w:cs="Arial"/>
          <w:b/>
          <w:sz w:val="20"/>
          <w:szCs w:val="20"/>
        </w:rPr>
      </w:pPr>
      <w:r w:rsidRPr="00A3305A">
        <w:rPr>
          <w:rFonts w:ascii="Arial" w:hAnsi="Arial" w:cs="Arial"/>
          <w:b/>
          <w:sz w:val="20"/>
          <w:szCs w:val="20"/>
        </w:rPr>
        <w:tab/>
      </w:r>
      <w:r w:rsidRPr="00A3305A">
        <w:rPr>
          <w:rFonts w:ascii="Arial" w:hAnsi="Arial" w:cs="Arial"/>
          <w:b/>
          <w:sz w:val="20"/>
          <w:szCs w:val="20"/>
        </w:rPr>
        <w:tab/>
        <w:t xml:space="preserve"> Responsable de Dpto. RH </w:t>
      </w:r>
      <w:r w:rsidRPr="00A3305A">
        <w:rPr>
          <w:rFonts w:ascii="Arial" w:hAnsi="Arial" w:cs="Arial"/>
          <w:b/>
          <w:sz w:val="20"/>
          <w:szCs w:val="20"/>
        </w:rPr>
        <w:tab/>
        <w:t xml:space="preserve">                </w:t>
      </w:r>
      <w:r w:rsidR="00A2631E" w:rsidRPr="00A3305A">
        <w:rPr>
          <w:rFonts w:ascii="Arial" w:hAnsi="Arial" w:cs="Arial"/>
          <w:b/>
          <w:sz w:val="20"/>
          <w:szCs w:val="20"/>
        </w:rPr>
        <w:tab/>
      </w:r>
      <w:r w:rsidR="00A2631E" w:rsidRPr="00A3305A">
        <w:rPr>
          <w:rFonts w:ascii="Arial" w:hAnsi="Arial" w:cs="Arial"/>
          <w:b/>
          <w:sz w:val="20"/>
          <w:szCs w:val="20"/>
        </w:rPr>
        <w:tab/>
      </w:r>
      <w:r w:rsidRPr="00A3305A">
        <w:rPr>
          <w:rFonts w:ascii="Arial" w:hAnsi="Arial" w:cs="Arial"/>
          <w:b/>
          <w:sz w:val="20"/>
          <w:szCs w:val="20"/>
        </w:rPr>
        <w:t>Gerente General</w:t>
      </w:r>
    </w:p>
    <w:p w14:paraId="4CA37DD8" w14:textId="77777777" w:rsidR="00123AFA" w:rsidRPr="00A3305A" w:rsidRDefault="00123AFA" w:rsidP="00130676">
      <w:pPr>
        <w:ind w:right="4"/>
        <w:rPr>
          <w:rFonts w:ascii="Arial" w:hAnsi="Arial" w:cs="Arial"/>
          <w:sz w:val="20"/>
          <w:szCs w:val="20"/>
        </w:rPr>
      </w:pPr>
    </w:p>
    <w:p w14:paraId="17EC79D0" w14:textId="17B45BAA" w:rsidR="00A42397" w:rsidRPr="00A3305A" w:rsidRDefault="00A42397" w:rsidP="00130676">
      <w:pPr>
        <w:ind w:right="4"/>
        <w:rPr>
          <w:rFonts w:ascii="Arial" w:hAnsi="Arial" w:cs="Arial"/>
          <w:sz w:val="20"/>
          <w:szCs w:val="20"/>
        </w:rPr>
      </w:pPr>
    </w:p>
    <w:sectPr w:rsidR="00A42397" w:rsidRPr="00A3305A" w:rsidSect="00492DD7">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FDA615" w14:textId="77777777" w:rsidR="00576A76" w:rsidRDefault="00576A76" w:rsidP="001142BB">
      <w:r>
        <w:separator/>
      </w:r>
    </w:p>
  </w:endnote>
  <w:endnote w:type="continuationSeparator" w:id="0">
    <w:p w14:paraId="53780686" w14:textId="77777777" w:rsidR="00576A76" w:rsidRDefault="00576A76" w:rsidP="001142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Roman">
    <w:panose1 w:val="00000000000000000000"/>
    <w:charset w:val="00"/>
    <w:family w:val="auto"/>
    <w:pitch w:val="variable"/>
    <w:sig w:usb0="E00002FF" w:usb1="5000205A" w:usb2="00000000" w:usb3="00000000" w:csb0="0000019F" w:csb1="00000000"/>
  </w:font>
  <w:font w:name="Yu Gothic Light">
    <w:panose1 w:val="020B0300000000000000"/>
    <w:charset w:val="80"/>
    <w:family w:val="swiss"/>
    <w:notTrueType/>
    <w:pitch w:val="variable"/>
    <w:sig w:usb0="E00002FF" w:usb1="2AC7FDFF" w:usb2="00000016" w:usb3="00000000" w:csb0="0002009F" w:csb1="00000000"/>
  </w:font>
  <w:font w:name="Yu Mincho">
    <w:panose1 w:val="02020400000000000000"/>
    <w:charset w:val="80"/>
    <w:family w:val="roman"/>
    <w:notTrueType/>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93DD71" w14:textId="49A2FFD5" w:rsidR="00463A0C" w:rsidRPr="007F3854" w:rsidRDefault="00463A0C" w:rsidP="007F3854">
    <w:pPr>
      <w:pStyle w:val="Footer"/>
      <w:jc w:val="right"/>
      <w:rPr>
        <w:rFonts w:ascii="Arial" w:hAnsi="Arial" w:cs="Arial"/>
        <w:sz w:val="22"/>
        <w:szCs w:val="22"/>
      </w:rPr>
    </w:pPr>
    <w:r w:rsidRPr="00751F23">
      <w:rPr>
        <w:rFonts w:ascii="Arial" w:hAnsi="Arial" w:cs="Arial"/>
        <w:color w:val="FF0000"/>
        <w:sz w:val="22"/>
        <w:szCs w:val="22"/>
        <w:lang w:val="es-ES"/>
      </w:rPr>
      <w:t>NOMBRE DE LA EMPRESA</w:t>
    </w:r>
    <w:r w:rsidRPr="007F3854">
      <w:rPr>
        <w:rFonts w:ascii="Arial" w:hAnsi="Arial" w:cs="Arial"/>
        <w:sz w:val="22"/>
        <w:szCs w:val="22"/>
        <w:lang w:val="es-ES"/>
      </w:rPr>
      <w:t xml:space="preserve">                                  Página </w:t>
    </w:r>
    <w:r w:rsidRPr="007F3854">
      <w:rPr>
        <w:rFonts w:ascii="Arial" w:hAnsi="Arial" w:cs="Arial"/>
        <w:sz w:val="22"/>
        <w:szCs w:val="22"/>
      </w:rPr>
      <w:fldChar w:fldCharType="begin"/>
    </w:r>
    <w:r w:rsidRPr="007F3854">
      <w:rPr>
        <w:rFonts w:ascii="Arial" w:hAnsi="Arial" w:cs="Arial"/>
        <w:sz w:val="22"/>
        <w:szCs w:val="22"/>
      </w:rPr>
      <w:instrText>PAGE  \* Arabic  \* MERGEFORMAT</w:instrText>
    </w:r>
    <w:r w:rsidRPr="007F3854">
      <w:rPr>
        <w:rFonts w:ascii="Arial" w:hAnsi="Arial" w:cs="Arial"/>
        <w:sz w:val="22"/>
        <w:szCs w:val="22"/>
      </w:rPr>
      <w:fldChar w:fldCharType="separate"/>
    </w:r>
    <w:r w:rsidR="00751F23" w:rsidRPr="00751F23">
      <w:rPr>
        <w:rFonts w:ascii="Arial" w:hAnsi="Arial" w:cs="Arial"/>
        <w:noProof/>
        <w:sz w:val="22"/>
        <w:szCs w:val="22"/>
        <w:lang w:val="es-ES"/>
      </w:rPr>
      <w:t>1</w:t>
    </w:r>
    <w:r w:rsidRPr="007F3854">
      <w:rPr>
        <w:rFonts w:ascii="Arial" w:hAnsi="Arial" w:cs="Arial"/>
        <w:sz w:val="22"/>
        <w:szCs w:val="22"/>
      </w:rPr>
      <w:fldChar w:fldCharType="end"/>
    </w:r>
    <w:r w:rsidRPr="007F3854">
      <w:rPr>
        <w:rFonts w:ascii="Arial" w:hAnsi="Arial" w:cs="Arial"/>
        <w:sz w:val="22"/>
        <w:szCs w:val="22"/>
        <w:lang w:val="es-ES"/>
      </w:rPr>
      <w:t xml:space="preserve"> de </w:t>
    </w:r>
    <w:r w:rsidRPr="007F3854">
      <w:rPr>
        <w:rFonts w:ascii="Arial" w:hAnsi="Arial" w:cs="Arial"/>
        <w:sz w:val="22"/>
        <w:szCs w:val="22"/>
      </w:rPr>
      <w:fldChar w:fldCharType="begin"/>
    </w:r>
    <w:r w:rsidRPr="007F3854">
      <w:rPr>
        <w:rFonts w:ascii="Arial" w:hAnsi="Arial" w:cs="Arial"/>
        <w:sz w:val="22"/>
        <w:szCs w:val="22"/>
      </w:rPr>
      <w:instrText>NUMPAGES  \* Arabic  \* MERGEFORMAT</w:instrText>
    </w:r>
    <w:r w:rsidRPr="007F3854">
      <w:rPr>
        <w:rFonts w:ascii="Arial" w:hAnsi="Arial" w:cs="Arial"/>
        <w:sz w:val="22"/>
        <w:szCs w:val="22"/>
      </w:rPr>
      <w:fldChar w:fldCharType="separate"/>
    </w:r>
    <w:r w:rsidR="00751F23" w:rsidRPr="00751F23">
      <w:rPr>
        <w:rFonts w:ascii="Arial" w:hAnsi="Arial" w:cs="Arial"/>
        <w:noProof/>
        <w:sz w:val="22"/>
        <w:szCs w:val="22"/>
        <w:lang w:val="es-ES"/>
      </w:rPr>
      <w:t>7</w:t>
    </w:r>
    <w:r w:rsidRPr="007F3854">
      <w:rPr>
        <w:rFonts w:ascii="Arial" w:hAnsi="Arial" w:cs="Arial"/>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126B48" w14:textId="77777777" w:rsidR="00576A76" w:rsidRDefault="00576A76" w:rsidP="001142BB">
      <w:r>
        <w:separator/>
      </w:r>
    </w:p>
  </w:footnote>
  <w:footnote w:type="continuationSeparator" w:id="0">
    <w:p w14:paraId="0E8B51B8" w14:textId="77777777" w:rsidR="00576A76" w:rsidRDefault="00576A76" w:rsidP="001142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823"/>
      <w:gridCol w:w="4653"/>
      <w:gridCol w:w="1329"/>
      <w:gridCol w:w="1545"/>
    </w:tblGrid>
    <w:tr w:rsidR="00463A0C" w:rsidRPr="001142BB" w14:paraId="5D6A8D73" w14:textId="77777777" w:rsidTr="00A42397">
      <w:trPr>
        <w:trHeight w:val="416"/>
      </w:trPr>
      <w:tc>
        <w:tcPr>
          <w:tcW w:w="1823" w:type="dxa"/>
          <w:vMerge w:val="restart"/>
          <w:vAlign w:val="center"/>
        </w:tcPr>
        <w:p w14:paraId="329DBAAB" w14:textId="659F6C1F" w:rsidR="00463A0C" w:rsidRPr="00D42A42" w:rsidRDefault="00463A0C" w:rsidP="00A42397">
          <w:pPr>
            <w:jc w:val="center"/>
            <w:rPr>
              <w:rFonts w:ascii="Arial" w:hAnsi="Arial"/>
              <w:sz w:val="22"/>
              <w:szCs w:val="22"/>
              <w:lang w:val="en-AU"/>
            </w:rPr>
          </w:pPr>
          <w:r w:rsidRPr="00D42A42">
            <w:rPr>
              <w:rFonts w:ascii="Arial" w:hAnsi="Arial"/>
              <w:color w:val="FF0000"/>
              <w:sz w:val="22"/>
              <w:szCs w:val="22"/>
              <w:lang w:val="en-AU"/>
            </w:rPr>
            <w:t>LOGO</w:t>
          </w:r>
          <w:r w:rsidR="00751F23">
            <w:rPr>
              <w:rFonts w:ascii="Arial" w:hAnsi="Arial"/>
              <w:color w:val="FF0000"/>
              <w:sz w:val="22"/>
              <w:szCs w:val="22"/>
              <w:lang w:val="en-AU"/>
            </w:rPr>
            <w:t>TIPO DE LA EMPRESA</w:t>
          </w:r>
        </w:p>
      </w:tc>
      <w:tc>
        <w:tcPr>
          <w:tcW w:w="4653" w:type="dxa"/>
          <w:tcBorders>
            <w:bottom w:val="single" w:sz="4" w:space="0" w:color="000000"/>
          </w:tcBorders>
          <w:vAlign w:val="center"/>
        </w:tcPr>
        <w:p w14:paraId="680F025E" w14:textId="1BA080E7" w:rsidR="00463A0C" w:rsidRPr="00D42A42" w:rsidRDefault="00751F23" w:rsidP="00A42397">
          <w:pPr>
            <w:jc w:val="center"/>
            <w:rPr>
              <w:rFonts w:ascii="Arial" w:hAnsi="Arial"/>
              <w:bCs/>
              <w:color w:val="FF0000"/>
              <w:sz w:val="22"/>
              <w:szCs w:val="22"/>
              <w:lang w:val="es-ES"/>
            </w:rPr>
          </w:pPr>
          <w:r w:rsidRPr="00D42A42">
            <w:rPr>
              <w:rFonts w:ascii="Arial" w:hAnsi="Arial" w:cs="Arial"/>
              <w:bCs/>
              <w:color w:val="FF0000"/>
              <w:sz w:val="22"/>
              <w:szCs w:val="22"/>
              <w:lang w:val="es-ES"/>
            </w:rPr>
            <w:t>NOMBRE DE LA EMPRESA</w:t>
          </w:r>
        </w:p>
      </w:tc>
      <w:tc>
        <w:tcPr>
          <w:tcW w:w="1329" w:type="dxa"/>
          <w:tcBorders>
            <w:bottom w:val="single" w:sz="4" w:space="0" w:color="000000"/>
          </w:tcBorders>
          <w:vAlign w:val="center"/>
        </w:tcPr>
        <w:p w14:paraId="22DABE98" w14:textId="77777777" w:rsidR="00463A0C" w:rsidRPr="00D42A42" w:rsidRDefault="00463A0C" w:rsidP="00A42397">
          <w:pPr>
            <w:jc w:val="center"/>
            <w:rPr>
              <w:rFonts w:ascii="Arial" w:hAnsi="Arial" w:cs="Arial"/>
              <w:bCs/>
              <w:color w:val="000000" w:themeColor="text1"/>
              <w:sz w:val="22"/>
              <w:szCs w:val="22"/>
              <w:lang w:val="es-ES"/>
            </w:rPr>
          </w:pPr>
          <w:r w:rsidRPr="00D42A42">
            <w:rPr>
              <w:rFonts w:ascii="Arial" w:hAnsi="Arial" w:cs="Arial"/>
              <w:bCs/>
              <w:color w:val="000000" w:themeColor="text1"/>
              <w:sz w:val="22"/>
              <w:szCs w:val="22"/>
              <w:lang w:val="es-ES"/>
            </w:rPr>
            <w:t>Revisión</w:t>
          </w:r>
        </w:p>
      </w:tc>
      <w:tc>
        <w:tcPr>
          <w:tcW w:w="1545" w:type="dxa"/>
          <w:tcBorders>
            <w:bottom w:val="single" w:sz="4" w:space="0" w:color="000000"/>
          </w:tcBorders>
          <w:vAlign w:val="center"/>
        </w:tcPr>
        <w:p w14:paraId="3CCE9D05" w14:textId="77777777" w:rsidR="00463A0C" w:rsidRPr="00D42A42" w:rsidRDefault="00463A0C" w:rsidP="00A42397">
          <w:pPr>
            <w:jc w:val="center"/>
            <w:rPr>
              <w:rFonts w:ascii="Arial" w:hAnsi="Arial" w:cs="Arial"/>
              <w:bCs/>
              <w:color w:val="000000" w:themeColor="text1"/>
              <w:sz w:val="22"/>
              <w:szCs w:val="22"/>
              <w:lang w:val="es-ES"/>
            </w:rPr>
          </w:pPr>
        </w:p>
      </w:tc>
    </w:tr>
    <w:tr w:rsidR="00463A0C" w:rsidRPr="003C438F" w14:paraId="55ABF403" w14:textId="77777777" w:rsidTr="00A42397">
      <w:trPr>
        <w:trHeight w:val="440"/>
      </w:trPr>
      <w:tc>
        <w:tcPr>
          <w:tcW w:w="1823" w:type="dxa"/>
          <w:vMerge/>
          <w:vAlign w:val="center"/>
        </w:tcPr>
        <w:p w14:paraId="5BC15D4D" w14:textId="77777777" w:rsidR="00463A0C" w:rsidRPr="00D42A42" w:rsidRDefault="00463A0C" w:rsidP="00A42397">
          <w:pPr>
            <w:jc w:val="center"/>
            <w:rPr>
              <w:rFonts w:ascii="Arial" w:hAnsi="Arial"/>
              <w:sz w:val="22"/>
              <w:szCs w:val="22"/>
              <w:lang w:val="es-ES"/>
            </w:rPr>
          </w:pPr>
        </w:p>
      </w:tc>
      <w:tc>
        <w:tcPr>
          <w:tcW w:w="4653" w:type="dxa"/>
          <w:tcBorders>
            <w:bottom w:val="single" w:sz="4" w:space="0" w:color="000000"/>
          </w:tcBorders>
          <w:vAlign w:val="center"/>
        </w:tcPr>
        <w:p w14:paraId="24253BB9" w14:textId="3063E68A" w:rsidR="00463A0C" w:rsidRPr="00D42A42" w:rsidRDefault="00751F23" w:rsidP="00A42397">
          <w:pPr>
            <w:jc w:val="center"/>
            <w:rPr>
              <w:rFonts w:ascii="Arial" w:hAnsi="Arial" w:cs="Arial"/>
              <w:bCs/>
              <w:color w:val="FF0000"/>
              <w:sz w:val="22"/>
              <w:szCs w:val="22"/>
              <w:lang w:val="es-ES"/>
            </w:rPr>
          </w:pPr>
          <w:r w:rsidRPr="00D42A42">
            <w:rPr>
              <w:rFonts w:ascii="Arial" w:hAnsi="Arial" w:cs="Arial"/>
              <w:bCs/>
              <w:color w:val="FF0000"/>
              <w:sz w:val="22"/>
              <w:szCs w:val="22"/>
              <w:lang w:val="es-ES"/>
            </w:rPr>
            <w:t>DIRECCIÓN</w:t>
          </w:r>
        </w:p>
      </w:tc>
      <w:tc>
        <w:tcPr>
          <w:tcW w:w="1329" w:type="dxa"/>
          <w:tcBorders>
            <w:bottom w:val="single" w:sz="4" w:space="0" w:color="000000"/>
          </w:tcBorders>
          <w:vAlign w:val="center"/>
        </w:tcPr>
        <w:p w14:paraId="4370FF80" w14:textId="77777777" w:rsidR="00463A0C" w:rsidRPr="00D42A42" w:rsidRDefault="00463A0C" w:rsidP="00A42397">
          <w:pPr>
            <w:jc w:val="center"/>
            <w:rPr>
              <w:rFonts w:ascii="Arial" w:hAnsi="Arial" w:cs="Arial"/>
              <w:bCs/>
              <w:color w:val="000000" w:themeColor="text1"/>
              <w:sz w:val="22"/>
              <w:szCs w:val="22"/>
              <w:lang w:val="es-ES"/>
            </w:rPr>
          </w:pPr>
          <w:r w:rsidRPr="00D42A42">
            <w:rPr>
              <w:rFonts w:ascii="Arial" w:hAnsi="Arial" w:cs="Arial"/>
              <w:bCs/>
              <w:color w:val="000000" w:themeColor="text1"/>
              <w:sz w:val="22"/>
              <w:szCs w:val="22"/>
              <w:lang w:val="es-ES"/>
            </w:rPr>
            <w:t>Aprobación</w:t>
          </w:r>
        </w:p>
      </w:tc>
      <w:tc>
        <w:tcPr>
          <w:tcW w:w="1545" w:type="dxa"/>
          <w:tcBorders>
            <w:bottom w:val="single" w:sz="4" w:space="0" w:color="000000"/>
          </w:tcBorders>
          <w:vAlign w:val="center"/>
        </w:tcPr>
        <w:p w14:paraId="61069C6D" w14:textId="77777777" w:rsidR="00463A0C" w:rsidRPr="00D42A42" w:rsidRDefault="00463A0C" w:rsidP="00A42397">
          <w:pPr>
            <w:jc w:val="center"/>
            <w:rPr>
              <w:rFonts w:ascii="Arial" w:hAnsi="Arial" w:cs="Arial"/>
              <w:bCs/>
              <w:sz w:val="22"/>
              <w:szCs w:val="22"/>
              <w:lang w:val="es-ES"/>
            </w:rPr>
          </w:pPr>
        </w:p>
      </w:tc>
    </w:tr>
    <w:tr w:rsidR="00463A0C" w:rsidRPr="001142BB" w14:paraId="3BC21501" w14:textId="77777777" w:rsidTr="00A2631E">
      <w:trPr>
        <w:trHeight w:val="667"/>
      </w:trPr>
      <w:tc>
        <w:tcPr>
          <w:tcW w:w="1823" w:type="dxa"/>
          <w:vMerge/>
          <w:tcBorders>
            <w:bottom w:val="single" w:sz="4" w:space="0" w:color="000000"/>
          </w:tcBorders>
          <w:vAlign w:val="center"/>
        </w:tcPr>
        <w:p w14:paraId="40BCFEF1" w14:textId="77777777" w:rsidR="00463A0C" w:rsidRPr="00D42A42" w:rsidRDefault="00463A0C" w:rsidP="00A42397">
          <w:pPr>
            <w:jc w:val="center"/>
            <w:rPr>
              <w:rFonts w:ascii="Arial" w:hAnsi="Arial"/>
              <w:noProof/>
              <w:sz w:val="22"/>
              <w:szCs w:val="22"/>
              <w:lang w:val="es-ES"/>
            </w:rPr>
          </w:pPr>
        </w:p>
      </w:tc>
      <w:tc>
        <w:tcPr>
          <w:tcW w:w="4653" w:type="dxa"/>
          <w:tcBorders>
            <w:bottom w:val="single" w:sz="4" w:space="0" w:color="000000"/>
          </w:tcBorders>
          <w:vAlign w:val="center"/>
        </w:tcPr>
        <w:p w14:paraId="2D8D33F3" w14:textId="08DF702E" w:rsidR="00463A0C" w:rsidRPr="00D42A42" w:rsidRDefault="00463A0C" w:rsidP="00A42397">
          <w:pPr>
            <w:widowControl w:val="0"/>
            <w:autoSpaceDE w:val="0"/>
            <w:autoSpaceDN w:val="0"/>
            <w:adjustRightInd w:val="0"/>
            <w:jc w:val="center"/>
            <w:rPr>
              <w:rFonts w:ascii="Arial" w:hAnsi="Arial" w:cs="Times-Roman"/>
              <w:b/>
              <w:sz w:val="22"/>
              <w:szCs w:val="22"/>
              <w:lang w:val="es-ES_tradnl"/>
            </w:rPr>
          </w:pPr>
          <w:r>
            <w:rPr>
              <w:rFonts w:ascii="Arial" w:hAnsi="Arial" w:cs="Times-Roman"/>
              <w:b/>
              <w:sz w:val="22"/>
              <w:szCs w:val="22"/>
              <w:lang w:val="es-ES_tradnl"/>
            </w:rPr>
            <w:t>Salud, Seguridad y Bienestar del Trabajador</w:t>
          </w:r>
        </w:p>
      </w:tc>
      <w:tc>
        <w:tcPr>
          <w:tcW w:w="1329" w:type="dxa"/>
          <w:tcBorders>
            <w:bottom w:val="single" w:sz="4" w:space="0" w:color="000000"/>
          </w:tcBorders>
          <w:vAlign w:val="center"/>
        </w:tcPr>
        <w:p w14:paraId="1D0EC74C" w14:textId="77777777" w:rsidR="00463A0C" w:rsidRPr="00D42A42" w:rsidRDefault="00463A0C" w:rsidP="00A42397">
          <w:pPr>
            <w:widowControl w:val="0"/>
            <w:autoSpaceDE w:val="0"/>
            <w:autoSpaceDN w:val="0"/>
            <w:adjustRightInd w:val="0"/>
            <w:jc w:val="center"/>
            <w:rPr>
              <w:rFonts w:ascii="Arial" w:hAnsi="Arial" w:cs="Times-Roman"/>
              <w:bCs/>
              <w:color w:val="000000" w:themeColor="text1"/>
              <w:sz w:val="22"/>
              <w:szCs w:val="22"/>
              <w:lang w:val="es-ES_tradnl"/>
            </w:rPr>
          </w:pPr>
          <w:r w:rsidRPr="00D42A42">
            <w:rPr>
              <w:rFonts w:ascii="Arial" w:hAnsi="Arial" w:cs="Times-Roman"/>
              <w:bCs/>
              <w:color w:val="000000" w:themeColor="text1"/>
              <w:sz w:val="22"/>
              <w:szCs w:val="22"/>
              <w:lang w:val="es-ES_tradnl"/>
            </w:rPr>
            <w:t>Código</w:t>
          </w:r>
        </w:p>
      </w:tc>
      <w:tc>
        <w:tcPr>
          <w:tcW w:w="1545" w:type="dxa"/>
          <w:tcBorders>
            <w:bottom w:val="single" w:sz="4" w:space="0" w:color="000000"/>
          </w:tcBorders>
          <w:vAlign w:val="center"/>
        </w:tcPr>
        <w:p w14:paraId="5B00762A" w14:textId="77777777" w:rsidR="00463A0C" w:rsidRPr="00D42A42" w:rsidRDefault="00463A0C" w:rsidP="00A42397">
          <w:pPr>
            <w:widowControl w:val="0"/>
            <w:autoSpaceDE w:val="0"/>
            <w:autoSpaceDN w:val="0"/>
            <w:adjustRightInd w:val="0"/>
            <w:jc w:val="center"/>
            <w:rPr>
              <w:rFonts w:ascii="Arial" w:hAnsi="Arial" w:cs="Times-Roman"/>
              <w:b/>
              <w:color w:val="FF0000"/>
              <w:sz w:val="22"/>
              <w:szCs w:val="22"/>
              <w:lang w:val="es-ES_tradnl"/>
            </w:rPr>
          </w:pPr>
        </w:p>
      </w:tc>
    </w:tr>
  </w:tbl>
  <w:p w14:paraId="46463780" w14:textId="77777777" w:rsidR="00463A0C" w:rsidRDefault="00463A0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4C01C0"/>
    <w:multiLevelType w:val="hybridMultilevel"/>
    <w:tmpl w:val="9A785F9E"/>
    <w:lvl w:ilvl="0" w:tplc="080A0001">
      <w:start w:val="1"/>
      <w:numFmt w:val="bullet"/>
      <w:lvlText w:val=""/>
      <w:lvlJc w:val="left"/>
      <w:pPr>
        <w:ind w:left="786" w:hanging="360"/>
      </w:pPr>
      <w:rPr>
        <w:rFonts w:ascii="Symbol" w:hAnsi="Symbol" w:hint="default"/>
      </w:rPr>
    </w:lvl>
    <w:lvl w:ilvl="1" w:tplc="080A0003" w:tentative="1">
      <w:start w:val="1"/>
      <w:numFmt w:val="bullet"/>
      <w:lvlText w:val="o"/>
      <w:lvlJc w:val="left"/>
      <w:pPr>
        <w:ind w:left="1506" w:hanging="360"/>
      </w:pPr>
      <w:rPr>
        <w:rFonts w:ascii="Courier New" w:hAnsi="Courier New" w:cs="Courier New" w:hint="default"/>
      </w:rPr>
    </w:lvl>
    <w:lvl w:ilvl="2" w:tplc="080A0005" w:tentative="1">
      <w:start w:val="1"/>
      <w:numFmt w:val="bullet"/>
      <w:lvlText w:val=""/>
      <w:lvlJc w:val="left"/>
      <w:pPr>
        <w:ind w:left="2226" w:hanging="360"/>
      </w:pPr>
      <w:rPr>
        <w:rFonts w:ascii="Wingdings" w:hAnsi="Wingdings" w:hint="default"/>
      </w:rPr>
    </w:lvl>
    <w:lvl w:ilvl="3" w:tplc="080A0001" w:tentative="1">
      <w:start w:val="1"/>
      <w:numFmt w:val="bullet"/>
      <w:lvlText w:val=""/>
      <w:lvlJc w:val="left"/>
      <w:pPr>
        <w:ind w:left="2946" w:hanging="360"/>
      </w:pPr>
      <w:rPr>
        <w:rFonts w:ascii="Symbol" w:hAnsi="Symbol" w:hint="default"/>
      </w:rPr>
    </w:lvl>
    <w:lvl w:ilvl="4" w:tplc="080A0003" w:tentative="1">
      <w:start w:val="1"/>
      <w:numFmt w:val="bullet"/>
      <w:lvlText w:val="o"/>
      <w:lvlJc w:val="left"/>
      <w:pPr>
        <w:ind w:left="3666" w:hanging="360"/>
      </w:pPr>
      <w:rPr>
        <w:rFonts w:ascii="Courier New" w:hAnsi="Courier New" w:cs="Courier New" w:hint="default"/>
      </w:rPr>
    </w:lvl>
    <w:lvl w:ilvl="5" w:tplc="080A0005" w:tentative="1">
      <w:start w:val="1"/>
      <w:numFmt w:val="bullet"/>
      <w:lvlText w:val=""/>
      <w:lvlJc w:val="left"/>
      <w:pPr>
        <w:ind w:left="4386" w:hanging="360"/>
      </w:pPr>
      <w:rPr>
        <w:rFonts w:ascii="Wingdings" w:hAnsi="Wingdings" w:hint="default"/>
      </w:rPr>
    </w:lvl>
    <w:lvl w:ilvl="6" w:tplc="080A0001" w:tentative="1">
      <w:start w:val="1"/>
      <w:numFmt w:val="bullet"/>
      <w:lvlText w:val=""/>
      <w:lvlJc w:val="left"/>
      <w:pPr>
        <w:ind w:left="5106" w:hanging="360"/>
      </w:pPr>
      <w:rPr>
        <w:rFonts w:ascii="Symbol" w:hAnsi="Symbol" w:hint="default"/>
      </w:rPr>
    </w:lvl>
    <w:lvl w:ilvl="7" w:tplc="080A0003" w:tentative="1">
      <w:start w:val="1"/>
      <w:numFmt w:val="bullet"/>
      <w:lvlText w:val="o"/>
      <w:lvlJc w:val="left"/>
      <w:pPr>
        <w:ind w:left="5826" w:hanging="360"/>
      </w:pPr>
      <w:rPr>
        <w:rFonts w:ascii="Courier New" w:hAnsi="Courier New" w:cs="Courier New" w:hint="default"/>
      </w:rPr>
    </w:lvl>
    <w:lvl w:ilvl="8" w:tplc="080A0005" w:tentative="1">
      <w:start w:val="1"/>
      <w:numFmt w:val="bullet"/>
      <w:lvlText w:val=""/>
      <w:lvlJc w:val="left"/>
      <w:pPr>
        <w:ind w:left="6546" w:hanging="360"/>
      </w:pPr>
      <w:rPr>
        <w:rFonts w:ascii="Wingdings" w:hAnsi="Wingdings" w:hint="default"/>
      </w:rPr>
    </w:lvl>
  </w:abstractNum>
  <w:abstractNum w:abstractNumId="1" w15:restartNumberingAfterBreak="0">
    <w:nsid w:val="07242ED2"/>
    <w:multiLevelType w:val="hybridMultilevel"/>
    <w:tmpl w:val="F532136E"/>
    <w:lvl w:ilvl="0" w:tplc="040A000F">
      <w:start w:val="1"/>
      <w:numFmt w:val="decimal"/>
      <w:lvlText w:val="%1."/>
      <w:lvlJc w:val="left"/>
      <w:pPr>
        <w:ind w:left="1440" w:hanging="360"/>
      </w:pPr>
    </w:lvl>
    <w:lvl w:ilvl="1" w:tplc="040A0019" w:tentative="1">
      <w:start w:val="1"/>
      <w:numFmt w:val="lowerLetter"/>
      <w:lvlText w:val="%2."/>
      <w:lvlJc w:val="left"/>
      <w:pPr>
        <w:ind w:left="2160" w:hanging="360"/>
      </w:pPr>
    </w:lvl>
    <w:lvl w:ilvl="2" w:tplc="040A001B" w:tentative="1">
      <w:start w:val="1"/>
      <w:numFmt w:val="lowerRoman"/>
      <w:lvlText w:val="%3."/>
      <w:lvlJc w:val="right"/>
      <w:pPr>
        <w:ind w:left="2880" w:hanging="180"/>
      </w:pPr>
    </w:lvl>
    <w:lvl w:ilvl="3" w:tplc="040A000F" w:tentative="1">
      <w:start w:val="1"/>
      <w:numFmt w:val="decimal"/>
      <w:lvlText w:val="%4."/>
      <w:lvlJc w:val="left"/>
      <w:pPr>
        <w:ind w:left="3600" w:hanging="360"/>
      </w:pPr>
    </w:lvl>
    <w:lvl w:ilvl="4" w:tplc="040A0019" w:tentative="1">
      <w:start w:val="1"/>
      <w:numFmt w:val="lowerLetter"/>
      <w:lvlText w:val="%5."/>
      <w:lvlJc w:val="left"/>
      <w:pPr>
        <w:ind w:left="4320" w:hanging="360"/>
      </w:pPr>
    </w:lvl>
    <w:lvl w:ilvl="5" w:tplc="040A001B" w:tentative="1">
      <w:start w:val="1"/>
      <w:numFmt w:val="lowerRoman"/>
      <w:lvlText w:val="%6."/>
      <w:lvlJc w:val="right"/>
      <w:pPr>
        <w:ind w:left="5040" w:hanging="180"/>
      </w:pPr>
    </w:lvl>
    <w:lvl w:ilvl="6" w:tplc="040A000F" w:tentative="1">
      <w:start w:val="1"/>
      <w:numFmt w:val="decimal"/>
      <w:lvlText w:val="%7."/>
      <w:lvlJc w:val="left"/>
      <w:pPr>
        <w:ind w:left="5760" w:hanging="360"/>
      </w:pPr>
    </w:lvl>
    <w:lvl w:ilvl="7" w:tplc="040A0019" w:tentative="1">
      <w:start w:val="1"/>
      <w:numFmt w:val="lowerLetter"/>
      <w:lvlText w:val="%8."/>
      <w:lvlJc w:val="left"/>
      <w:pPr>
        <w:ind w:left="6480" w:hanging="360"/>
      </w:pPr>
    </w:lvl>
    <w:lvl w:ilvl="8" w:tplc="040A001B" w:tentative="1">
      <w:start w:val="1"/>
      <w:numFmt w:val="lowerRoman"/>
      <w:lvlText w:val="%9."/>
      <w:lvlJc w:val="right"/>
      <w:pPr>
        <w:ind w:left="7200" w:hanging="180"/>
      </w:pPr>
    </w:lvl>
  </w:abstractNum>
  <w:abstractNum w:abstractNumId="2" w15:restartNumberingAfterBreak="0">
    <w:nsid w:val="0BEA4EA4"/>
    <w:multiLevelType w:val="hybridMultilevel"/>
    <w:tmpl w:val="9782DE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E01C77"/>
    <w:multiLevelType w:val="hybridMultilevel"/>
    <w:tmpl w:val="58B0DD5E"/>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19951A6B"/>
    <w:multiLevelType w:val="hybridMultilevel"/>
    <w:tmpl w:val="870E9AFC"/>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5" w15:restartNumberingAfterBreak="0">
    <w:nsid w:val="2B3A05AE"/>
    <w:multiLevelType w:val="hybridMultilevel"/>
    <w:tmpl w:val="48729C62"/>
    <w:lvl w:ilvl="0" w:tplc="080A0001">
      <w:start w:val="1"/>
      <w:numFmt w:val="bullet"/>
      <w:lvlText w:val=""/>
      <w:lvlJc w:val="left"/>
      <w:pPr>
        <w:ind w:left="928" w:hanging="360"/>
      </w:pPr>
      <w:rPr>
        <w:rFonts w:ascii="Symbol" w:hAnsi="Symbol" w:hint="default"/>
      </w:rPr>
    </w:lvl>
    <w:lvl w:ilvl="1" w:tplc="080A0003" w:tentative="1">
      <w:start w:val="1"/>
      <w:numFmt w:val="bullet"/>
      <w:lvlText w:val="o"/>
      <w:lvlJc w:val="left"/>
      <w:pPr>
        <w:ind w:left="1790" w:hanging="360"/>
      </w:pPr>
      <w:rPr>
        <w:rFonts w:ascii="Courier New" w:hAnsi="Courier New" w:cs="Courier New" w:hint="default"/>
      </w:rPr>
    </w:lvl>
    <w:lvl w:ilvl="2" w:tplc="080A0005" w:tentative="1">
      <w:start w:val="1"/>
      <w:numFmt w:val="bullet"/>
      <w:lvlText w:val=""/>
      <w:lvlJc w:val="left"/>
      <w:pPr>
        <w:ind w:left="2510" w:hanging="360"/>
      </w:pPr>
      <w:rPr>
        <w:rFonts w:ascii="Wingdings" w:hAnsi="Wingdings" w:hint="default"/>
      </w:rPr>
    </w:lvl>
    <w:lvl w:ilvl="3" w:tplc="080A0001" w:tentative="1">
      <w:start w:val="1"/>
      <w:numFmt w:val="bullet"/>
      <w:lvlText w:val=""/>
      <w:lvlJc w:val="left"/>
      <w:pPr>
        <w:ind w:left="3230" w:hanging="360"/>
      </w:pPr>
      <w:rPr>
        <w:rFonts w:ascii="Symbol" w:hAnsi="Symbol" w:hint="default"/>
      </w:rPr>
    </w:lvl>
    <w:lvl w:ilvl="4" w:tplc="080A0003" w:tentative="1">
      <w:start w:val="1"/>
      <w:numFmt w:val="bullet"/>
      <w:lvlText w:val="o"/>
      <w:lvlJc w:val="left"/>
      <w:pPr>
        <w:ind w:left="3950" w:hanging="360"/>
      </w:pPr>
      <w:rPr>
        <w:rFonts w:ascii="Courier New" w:hAnsi="Courier New" w:cs="Courier New" w:hint="default"/>
      </w:rPr>
    </w:lvl>
    <w:lvl w:ilvl="5" w:tplc="080A0005" w:tentative="1">
      <w:start w:val="1"/>
      <w:numFmt w:val="bullet"/>
      <w:lvlText w:val=""/>
      <w:lvlJc w:val="left"/>
      <w:pPr>
        <w:ind w:left="4670" w:hanging="360"/>
      </w:pPr>
      <w:rPr>
        <w:rFonts w:ascii="Wingdings" w:hAnsi="Wingdings" w:hint="default"/>
      </w:rPr>
    </w:lvl>
    <w:lvl w:ilvl="6" w:tplc="080A0001" w:tentative="1">
      <w:start w:val="1"/>
      <w:numFmt w:val="bullet"/>
      <w:lvlText w:val=""/>
      <w:lvlJc w:val="left"/>
      <w:pPr>
        <w:ind w:left="5390" w:hanging="360"/>
      </w:pPr>
      <w:rPr>
        <w:rFonts w:ascii="Symbol" w:hAnsi="Symbol" w:hint="default"/>
      </w:rPr>
    </w:lvl>
    <w:lvl w:ilvl="7" w:tplc="080A0003" w:tentative="1">
      <w:start w:val="1"/>
      <w:numFmt w:val="bullet"/>
      <w:lvlText w:val="o"/>
      <w:lvlJc w:val="left"/>
      <w:pPr>
        <w:ind w:left="6110" w:hanging="360"/>
      </w:pPr>
      <w:rPr>
        <w:rFonts w:ascii="Courier New" w:hAnsi="Courier New" w:cs="Courier New" w:hint="default"/>
      </w:rPr>
    </w:lvl>
    <w:lvl w:ilvl="8" w:tplc="080A0005" w:tentative="1">
      <w:start w:val="1"/>
      <w:numFmt w:val="bullet"/>
      <w:lvlText w:val=""/>
      <w:lvlJc w:val="left"/>
      <w:pPr>
        <w:ind w:left="6830" w:hanging="360"/>
      </w:pPr>
      <w:rPr>
        <w:rFonts w:ascii="Wingdings" w:hAnsi="Wingdings" w:hint="default"/>
      </w:rPr>
    </w:lvl>
  </w:abstractNum>
  <w:abstractNum w:abstractNumId="6" w15:restartNumberingAfterBreak="0">
    <w:nsid w:val="452E2D23"/>
    <w:multiLevelType w:val="hybridMultilevel"/>
    <w:tmpl w:val="B58E86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5CF5D2E"/>
    <w:multiLevelType w:val="hybridMultilevel"/>
    <w:tmpl w:val="F7CE579E"/>
    <w:lvl w:ilvl="0" w:tplc="080A000B">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51160C10"/>
    <w:multiLevelType w:val="hybridMultilevel"/>
    <w:tmpl w:val="F44837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53E72AA"/>
    <w:multiLevelType w:val="hybridMultilevel"/>
    <w:tmpl w:val="7E142E4C"/>
    <w:lvl w:ilvl="0" w:tplc="080A000B">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587C4B6A"/>
    <w:multiLevelType w:val="hybridMultilevel"/>
    <w:tmpl w:val="CA50DD16"/>
    <w:lvl w:ilvl="0" w:tplc="080A000B">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5C822D68"/>
    <w:multiLevelType w:val="hybridMultilevel"/>
    <w:tmpl w:val="3484316A"/>
    <w:lvl w:ilvl="0" w:tplc="08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2" w15:restartNumberingAfterBreak="0">
    <w:nsid w:val="62D30545"/>
    <w:multiLevelType w:val="hybridMultilevel"/>
    <w:tmpl w:val="8BF855A6"/>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3" w15:restartNumberingAfterBreak="0">
    <w:nsid w:val="647D5E7A"/>
    <w:multiLevelType w:val="hybridMultilevel"/>
    <w:tmpl w:val="82DA53DA"/>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4" w15:restartNumberingAfterBreak="0">
    <w:nsid w:val="660A6921"/>
    <w:multiLevelType w:val="hybridMultilevel"/>
    <w:tmpl w:val="B1302084"/>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5" w15:restartNumberingAfterBreak="0">
    <w:nsid w:val="68705E1D"/>
    <w:multiLevelType w:val="hybridMultilevel"/>
    <w:tmpl w:val="81B0B8EC"/>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6" w15:restartNumberingAfterBreak="0">
    <w:nsid w:val="69A950A1"/>
    <w:multiLevelType w:val="hybridMultilevel"/>
    <w:tmpl w:val="4ADA0E80"/>
    <w:lvl w:ilvl="0" w:tplc="A2ECA946">
      <w:start w:val="1"/>
      <w:numFmt w:val="decimal"/>
      <w:lvlText w:val="%1."/>
      <w:lvlJc w:val="left"/>
      <w:pPr>
        <w:ind w:left="720" w:hanging="360"/>
      </w:pPr>
      <w:rPr>
        <w:b w:val="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7" w15:restartNumberingAfterBreak="0">
    <w:nsid w:val="6D483542"/>
    <w:multiLevelType w:val="hybridMultilevel"/>
    <w:tmpl w:val="CAA0E74A"/>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num w:numId="1">
    <w:abstractNumId w:val="11"/>
  </w:num>
  <w:num w:numId="2">
    <w:abstractNumId w:val="0"/>
  </w:num>
  <w:num w:numId="3">
    <w:abstractNumId w:val="5"/>
  </w:num>
  <w:num w:numId="4">
    <w:abstractNumId w:val="4"/>
  </w:num>
  <w:num w:numId="5">
    <w:abstractNumId w:val="9"/>
  </w:num>
  <w:num w:numId="6">
    <w:abstractNumId w:val="3"/>
  </w:num>
  <w:num w:numId="7">
    <w:abstractNumId w:val="7"/>
  </w:num>
  <w:num w:numId="8">
    <w:abstractNumId w:val="10"/>
  </w:num>
  <w:num w:numId="9">
    <w:abstractNumId w:val="17"/>
  </w:num>
  <w:num w:numId="10">
    <w:abstractNumId w:val="16"/>
  </w:num>
  <w:num w:numId="11">
    <w:abstractNumId w:val="13"/>
  </w:num>
  <w:num w:numId="12">
    <w:abstractNumId w:val="1"/>
  </w:num>
  <w:num w:numId="13">
    <w:abstractNumId w:val="14"/>
  </w:num>
  <w:num w:numId="14">
    <w:abstractNumId w:val="12"/>
  </w:num>
  <w:num w:numId="15">
    <w:abstractNumId w:val="15"/>
  </w:num>
  <w:num w:numId="16">
    <w:abstractNumId w:val="6"/>
  </w:num>
  <w:num w:numId="17">
    <w:abstractNumId w:val="8"/>
  </w:num>
  <w:num w:numId="18">
    <w:abstractNumId w:val="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C438F"/>
    <w:rsid w:val="00084071"/>
    <w:rsid w:val="000974F5"/>
    <w:rsid w:val="000B5F0F"/>
    <w:rsid w:val="000E5651"/>
    <w:rsid w:val="000F50EE"/>
    <w:rsid w:val="00102C22"/>
    <w:rsid w:val="001142BB"/>
    <w:rsid w:val="00123AFA"/>
    <w:rsid w:val="00130676"/>
    <w:rsid w:val="00180285"/>
    <w:rsid w:val="00193BA7"/>
    <w:rsid w:val="001E2CAD"/>
    <w:rsid w:val="0020661A"/>
    <w:rsid w:val="00297833"/>
    <w:rsid w:val="00297A84"/>
    <w:rsid w:val="002A6CE6"/>
    <w:rsid w:val="00336284"/>
    <w:rsid w:val="00347C40"/>
    <w:rsid w:val="00350E55"/>
    <w:rsid w:val="00354FAD"/>
    <w:rsid w:val="00357A2F"/>
    <w:rsid w:val="003A414B"/>
    <w:rsid w:val="003C321B"/>
    <w:rsid w:val="003C438F"/>
    <w:rsid w:val="003C73EC"/>
    <w:rsid w:val="003D3796"/>
    <w:rsid w:val="003F74C4"/>
    <w:rsid w:val="003F7CF5"/>
    <w:rsid w:val="00401C23"/>
    <w:rsid w:val="00446CE0"/>
    <w:rsid w:val="00463A0C"/>
    <w:rsid w:val="0047035F"/>
    <w:rsid w:val="00472AA7"/>
    <w:rsid w:val="00492DD7"/>
    <w:rsid w:val="00496773"/>
    <w:rsid w:val="004B1B0B"/>
    <w:rsid w:val="00576A76"/>
    <w:rsid w:val="005A14CB"/>
    <w:rsid w:val="005B238F"/>
    <w:rsid w:val="0060319A"/>
    <w:rsid w:val="0064392A"/>
    <w:rsid w:val="00661414"/>
    <w:rsid w:val="00664B8C"/>
    <w:rsid w:val="006C108E"/>
    <w:rsid w:val="006D3BCC"/>
    <w:rsid w:val="00717E2C"/>
    <w:rsid w:val="00751303"/>
    <w:rsid w:val="00751F23"/>
    <w:rsid w:val="00785423"/>
    <w:rsid w:val="007A683C"/>
    <w:rsid w:val="007D4ABE"/>
    <w:rsid w:val="007D7C3E"/>
    <w:rsid w:val="007E344F"/>
    <w:rsid w:val="007E5B4B"/>
    <w:rsid w:val="007F3854"/>
    <w:rsid w:val="007F6ABE"/>
    <w:rsid w:val="00800EA9"/>
    <w:rsid w:val="00823FCB"/>
    <w:rsid w:val="00851808"/>
    <w:rsid w:val="0085556E"/>
    <w:rsid w:val="00861976"/>
    <w:rsid w:val="008838E6"/>
    <w:rsid w:val="0090610A"/>
    <w:rsid w:val="009357D9"/>
    <w:rsid w:val="00946674"/>
    <w:rsid w:val="009E67A5"/>
    <w:rsid w:val="009F61BD"/>
    <w:rsid w:val="00A20D42"/>
    <w:rsid w:val="00A2631E"/>
    <w:rsid w:val="00A3305A"/>
    <w:rsid w:val="00A35655"/>
    <w:rsid w:val="00A42397"/>
    <w:rsid w:val="00AE0DCC"/>
    <w:rsid w:val="00B00661"/>
    <w:rsid w:val="00B02779"/>
    <w:rsid w:val="00BC118F"/>
    <w:rsid w:val="00C21BF9"/>
    <w:rsid w:val="00C65175"/>
    <w:rsid w:val="00D10781"/>
    <w:rsid w:val="00D21B69"/>
    <w:rsid w:val="00D262E0"/>
    <w:rsid w:val="00D42A42"/>
    <w:rsid w:val="00D518EC"/>
    <w:rsid w:val="00E1372C"/>
    <w:rsid w:val="00E224BC"/>
    <w:rsid w:val="00E40256"/>
    <w:rsid w:val="00E6475D"/>
    <w:rsid w:val="00EF670C"/>
    <w:rsid w:val="00F06C8F"/>
    <w:rsid w:val="00F27FA7"/>
    <w:rsid w:val="00FD07CB"/>
    <w:rsid w:val="00FE49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D6139C"/>
  <w14:defaultImageDpi w14:val="32767"/>
  <w15:docId w15:val="{43E3C7F6-8CC6-E74D-A936-2D1E227BAA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438F"/>
    <w:rPr>
      <w:rFonts w:ascii="Cambria" w:eastAsia="Cambria" w:hAnsi="Cambria" w:cs="Times New Roman"/>
      <w:lang w:val="es-MX"/>
    </w:rPr>
  </w:style>
  <w:style w:type="paragraph" w:styleId="Heading1">
    <w:name w:val="heading 1"/>
    <w:basedOn w:val="Normal"/>
    <w:next w:val="Normal"/>
    <w:link w:val="Heading1Char"/>
    <w:qFormat/>
    <w:rsid w:val="006C108E"/>
    <w:pPr>
      <w:keepNext/>
      <w:ind w:left="720" w:right="473" w:firstLine="720"/>
      <w:outlineLvl w:val="0"/>
    </w:pPr>
    <w:rPr>
      <w:rFonts w:ascii="Century Gothic" w:eastAsia="Times New Roman" w:hAnsi="Century Gothic"/>
      <w:b/>
      <w:szCs w:val="20"/>
      <w:lang w:val="es-ES_tradnl"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142BB"/>
    <w:pPr>
      <w:tabs>
        <w:tab w:val="center" w:pos="4680"/>
        <w:tab w:val="right" w:pos="9360"/>
      </w:tabs>
    </w:pPr>
  </w:style>
  <w:style w:type="character" w:customStyle="1" w:styleId="HeaderChar">
    <w:name w:val="Header Char"/>
    <w:basedOn w:val="DefaultParagraphFont"/>
    <w:link w:val="Header"/>
    <w:uiPriority w:val="99"/>
    <w:rsid w:val="001142BB"/>
    <w:rPr>
      <w:rFonts w:ascii="Cambria" w:eastAsia="Cambria" w:hAnsi="Cambria" w:cs="Times New Roman"/>
    </w:rPr>
  </w:style>
  <w:style w:type="paragraph" w:styleId="Footer">
    <w:name w:val="footer"/>
    <w:basedOn w:val="Normal"/>
    <w:link w:val="FooterChar"/>
    <w:uiPriority w:val="99"/>
    <w:unhideWhenUsed/>
    <w:rsid w:val="001142BB"/>
    <w:pPr>
      <w:tabs>
        <w:tab w:val="center" w:pos="4680"/>
        <w:tab w:val="right" w:pos="9360"/>
      </w:tabs>
    </w:pPr>
  </w:style>
  <w:style w:type="character" w:customStyle="1" w:styleId="FooterChar">
    <w:name w:val="Footer Char"/>
    <w:basedOn w:val="DefaultParagraphFont"/>
    <w:link w:val="Footer"/>
    <w:uiPriority w:val="99"/>
    <w:rsid w:val="001142BB"/>
    <w:rPr>
      <w:rFonts w:ascii="Cambria" w:eastAsia="Cambria" w:hAnsi="Cambria" w:cs="Times New Roman"/>
    </w:rPr>
  </w:style>
  <w:style w:type="paragraph" w:styleId="BalloonText">
    <w:name w:val="Balloon Text"/>
    <w:basedOn w:val="Normal"/>
    <w:link w:val="BalloonTextChar"/>
    <w:uiPriority w:val="99"/>
    <w:semiHidden/>
    <w:unhideWhenUsed/>
    <w:rsid w:val="007E5B4B"/>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7E5B4B"/>
    <w:rPr>
      <w:rFonts w:ascii="Times New Roman" w:eastAsia="Cambria" w:hAnsi="Times New Roman" w:cs="Times New Roman"/>
      <w:sz w:val="18"/>
      <w:szCs w:val="18"/>
    </w:rPr>
  </w:style>
  <w:style w:type="paragraph" w:styleId="ListParagraph">
    <w:name w:val="List Paragraph"/>
    <w:basedOn w:val="Normal"/>
    <w:uiPriority w:val="34"/>
    <w:qFormat/>
    <w:rsid w:val="007D7C3E"/>
    <w:pPr>
      <w:ind w:left="720"/>
      <w:contextualSpacing/>
    </w:pPr>
    <w:rPr>
      <w:rFonts w:ascii="Arial" w:eastAsia="Times New Roman" w:hAnsi="Arial"/>
      <w:sz w:val="22"/>
      <w:szCs w:val="20"/>
      <w:lang w:val="es-ES_tradnl" w:eastAsia="es-ES"/>
    </w:rPr>
  </w:style>
  <w:style w:type="table" w:styleId="TableGrid">
    <w:name w:val="Table Grid"/>
    <w:basedOn w:val="TableNormal"/>
    <w:rsid w:val="003D3796"/>
    <w:rPr>
      <w:rFonts w:ascii="Times New Roman" w:eastAsia="Times New Roman" w:hAnsi="Times New Roman" w:cs="Times New Roman"/>
      <w:sz w:val="20"/>
      <w:szCs w:val="20"/>
      <w:lang w:val="es-MX"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D3796"/>
    <w:pPr>
      <w:autoSpaceDE w:val="0"/>
      <w:autoSpaceDN w:val="0"/>
      <w:adjustRightInd w:val="0"/>
    </w:pPr>
    <w:rPr>
      <w:rFonts w:ascii="Calibri" w:eastAsia="Times New Roman" w:hAnsi="Calibri" w:cs="Calibri"/>
      <w:color w:val="000000"/>
      <w:lang w:val="es-MX"/>
    </w:rPr>
  </w:style>
  <w:style w:type="paragraph" w:styleId="NormalWeb">
    <w:name w:val="Normal (Web)"/>
    <w:basedOn w:val="Normal"/>
    <w:uiPriority w:val="99"/>
    <w:unhideWhenUsed/>
    <w:rsid w:val="003D3796"/>
    <w:pPr>
      <w:spacing w:before="100" w:beforeAutospacing="1" w:after="100" w:afterAutospacing="1"/>
    </w:pPr>
    <w:rPr>
      <w:rFonts w:ascii="Times New Roman" w:eastAsia="Times New Roman" w:hAnsi="Times New Roman"/>
      <w:lang w:eastAsia="es-MX"/>
    </w:rPr>
  </w:style>
  <w:style w:type="paragraph" w:customStyle="1" w:styleId="Listavistosa-nfasis11">
    <w:name w:val="Lista vistosa - Énfasis 11"/>
    <w:basedOn w:val="Normal"/>
    <w:uiPriority w:val="34"/>
    <w:qFormat/>
    <w:rsid w:val="006D3BCC"/>
    <w:pPr>
      <w:spacing w:after="160" w:line="259" w:lineRule="auto"/>
      <w:ind w:left="720"/>
      <w:contextualSpacing/>
    </w:pPr>
    <w:rPr>
      <w:sz w:val="22"/>
      <w:szCs w:val="22"/>
    </w:rPr>
  </w:style>
  <w:style w:type="character" w:customStyle="1" w:styleId="Heading1Char">
    <w:name w:val="Heading 1 Char"/>
    <w:basedOn w:val="DefaultParagraphFont"/>
    <w:link w:val="Heading1"/>
    <w:rsid w:val="006C108E"/>
    <w:rPr>
      <w:rFonts w:ascii="Century Gothic" w:eastAsia="Times New Roman" w:hAnsi="Century Gothic" w:cs="Times New Roman"/>
      <w:b/>
      <w:szCs w:val="20"/>
      <w:lang w:val="es-ES_tradnl" w:eastAsia="es-ES"/>
    </w:rPr>
  </w:style>
  <w:style w:type="character" w:customStyle="1" w:styleId="textonota">
    <w:name w:val="texto_nota"/>
    <w:basedOn w:val="DefaultParagraphFont"/>
    <w:rsid w:val="006C108E"/>
  </w:style>
  <w:style w:type="paragraph" w:styleId="Subtitle">
    <w:name w:val="Subtitle"/>
    <w:basedOn w:val="Normal"/>
    <w:next w:val="Normal"/>
    <w:link w:val="SubtitleChar"/>
    <w:qFormat/>
    <w:rsid w:val="00751303"/>
    <w:pPr>
      <w:spacing w:after="60"/>
      <w:jc w:val="center"/>
      <w:outlineLvl w:val="1"/>
    </w:pPr>
    <w:rPr>
      <w:rFonts w:ascii="Calibri Light" w:eastAsia="Times New Roman" w:hAnsi="Calibri Light"/>
      <w:lang w:val="es-ES_tradnl" w:eastAsia="es-ES"/>
    </w:rPr>
  </w:style>
  <w:style w:type="character" w:customStyle="1" w:styleId="SubtitleChar">
    <w:name w:val="Subtitle Char"/>
    <w:basedOn w:val="DefaultParagraphFont"/>
    <w:link w:val="Subtitle"/>
    <w:rsid w:val="00751303"/>
    <w:rPr>
      <w:rFonts w:ascii="Calibri Light" w:eastAsia="Times New Roman" w:hAnsi="Calibri Light" w:cs="Times New Roman"/>
      <w:lang w:val="es-ES_tradnl" w:eastAsia="es-ES"/>
    </w:rPr>
  </w:style>
  <w:style w:type="character" w:styleId="CommentReference">
    <w:name w:val="annotation reference"/>
    <w:basedOn w:val="DefaultParagraphFont"/>
    <w:uiPriority w:val="99"/>
    <w:semiHidden/>
    <w:unhideWhenUsed/>
    <w:rsid w:val="00D21B69"/>
    <w:rPr>
      <w:sz w:val="16"/>
      <w:szCs w:val="16"/>
    </w:rPr>
  </w:style>
  <w:style w:type="paragraph" w:styleId="CommentText">
    <w:name w:val="annotation text"/>
    <w:basedOn w:val="Normal"/>
    <w:link w:val="CommentTextChar"/>
    <w:uiPriority w:val="99"/>
    <w:semiHidden/>
    <w:unhideWhenUsed/>
    <w:rsid w:val="00D21B69"/>
    <w:rPr>
      <w:sz w:val="20"/>
      <w:szCs w:val="20"/>
    </w:rPr>
  </w:style>
  <w:style w:type="character" w:customStyle="1" w:styleId="CommentTextChar">
    <w:name w:val="Comment Text Char"/>
    <w:basedOn w:val="DefaultParagraphFont"/>
    <w:link w:val="CommentText"/>
    <w:uiPriority w:val="99"/>
    <w:semiHidden/>
    <w:rsid w:val="00D21B69"/>
    <w:rPr>
      <w:rFonts w:ascii="Cambria" w:eastAsia="Cambria" w:hAnsi="Cambria" w:cs="Times New Roman"/>
      <w:sz w:val="20"/>
      <w:szCs w:val="20"/>
      <w:lang w:val="es-MX"/>
    </w:rPr>
  </w:style>
  <w:style w:type="paragraph" w:styleId="CommentSubject">
    <w:name w:val="annotation subject"/>
    <w:basedOn w:val="CommentText"/>
    <w:next w:val="CommentText"/>
    <w:link w:val="CommentSubjectChar"/>
    <w:uiPriority w:val="99"/>
    <w:semiHidden/>
    <w:unhideWhenUsed/>
    <w:rsid w:val="00D21B69"/>
    <w:rPr>
      <w:b/>
      <w:bCs/>
    </w:rPr>
  </w:style>
  <w:style w:type="character" w:customStyle="1" w:styleId="CommentSubjectChar">
    <w:name w:val="Comment Subject Char"/>
    <w:basedOn w:val="CommentTextChar"/>
    <w:link w:val="CommentSubject"/>
    <w:uiPriority w:val="99"/>
    <w:semiHidden/>
    <w:rsid w:val="00D21B69"/>
    <w:rPr>
      <w:rFonts w:ascii="Cambria" w:eastAsia="Cambria" w:hAnsi="Cambria" w:cs="Times New Roman"/>
      <w:b/>
      <w:bCs/>
      <w:sz w:val="20"/>
      <w:szCs w:val="20"/>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1002438">
      <w:bodyDiv w:val="1"/>
      <w:marLeft w:val="0"/>
      <w:marRight w:val="0"/>
      <w:marTop w:val="0"/>
      <w:marBottom w:val="0"/>
      <w:divBdr>
        <w:top w:val="none" w:sz="0" w:space="0" w:color="auto"/>
        <w:left w:val="none" w:sz="0" w:space="0" w:color="auto"/>
        <w:bottom w:val="none" w:sz="0" w:space="0" w:color="auto"/>
        <w:right w:val="none" w:sz="0" w:space="0" w:color="auto"/>
      </w:divBdr>
    </w:div>
    <w:div w:id="717125033">
      <w:bodyDiv w:val="1"/>
      <w:marLeft w:val="0"/>
      <w:marRight w:val="0"/>
      <w:marTop w:val="0"/>
      <w:marBottom w:val="0"/>
      <w:divBdr>
        <w:top w:val="none" w:sz="0" w:space="0" w:color="auto"/>
        <w:left w:val="none" w:sz="0" w:space="0" w:color="auto"/>
        <w:bottom w:val="none" w:sz="0" w:space="0" w:color="auto"/>
        <w:right w:val="none" w:sz="0" w:space="0" w:color="auto"/>
      </w:divBdr>
    </w:div>
    <w:div w:id="1555190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111A22-8AF6-4147-AE53-DF85DF8C29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7</Pages>
  <Words>2732</Words>
  <Characters>15579</Characters>
  <Application>Microsoft Office Word</Application>
  <DocSecurity>0</DocSecurity>
  <Lines>129</Lines>
  <Paragraphs>36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18275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Luis Almanza</dc:creator>
  <cp:keywords/>
  <dc:description/>
  <cp:lastModifiedBy>Rocío Ortega</cp:lastModifiedBy>
  <cp:revision>34</cp:revision>
  <dcterms:created xsi:type="dcterms:W3CDTF">2020-04-24T15:13:00Z</dcterms:created>
  <dcterms:modified xsi:type="dcterms:W3CDTF">2021-06-10T17:50:00Z</dcterms:modified>
</cp:coreProperties>
</file>