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79F0B3" w14:textId="551E5653" w:rsidR="005218C7" w:rsidRPr="00CB4750" w:rsidRDefault="005218C7" w:rsidP="005218C7">
      <w:pPr>
        <w:pStyle w:val="Subttulo"/>
        <w:tabs>
          <w:tab w:val="left" w:pos="-142"/>
          <w:tab w:val="left" w:pos="9749"/>
        </w:tabs>
        <w:jc w:val="left"/>
        <w:rPr>
          <w:rFonts w:ascii="Arial" w:hAnsi="Arial" w:cs="Arial"/>
          <w:b/>
          <w:sz w:val="22"/>
          <w:szCs w:val="22"/>
          <w:lang w:val="es-ES"/>
        </w:rPr>
      </w:pPr>
      <w:r w:rsidRPr="00CB4750">
        <w:rPr>
          <w:rFonts w:ascii="Arial" w:hAnsi="Arial" w:cs="Arial"/>
          <w:b/>
          <w:sz w:val="22"/>
          <w:szCs w:val="22"/>
          <w:lang w:val="es-ES"/>
        </w:rPr>
        <w:t>OBJETIVO</w:t>
      </w:r>
    </w:p>
    <w:p w14:paraId="3513EFAD" w14:textId="77777777" w:rsidR="005218C7" w:rsidRPr="00CB4750" w:rsidRDefault="005218C7" w:rsidP="005218C7">
      <w:pPr>
        <w:widowControl w:val="0"/>
        <w:tabs>
          <w:tab w:val="left" w:pos="426"/>
          <w:tab w:val="left" w:pos="2880"/>
        </w:tabs>
        <w:ind w:right="334"/>
        <w:jc w:val="both"/>
        <w:rPr>
          <w:rFonts w:ascii="Arial" w:hAnsi="Arial" w:cs="Arial"/>
          <w:sz w:val="22"/>
          <w:szCs w:val="22"/>
          <w:lang w:val="es-ES"/>
        </w:rPr>
      </w:pPr>
      <w:r w:rsidRPr="00CB4750">
        <w:rPr>
          <w:rFonts w:ascii="Arial" w:hAnsi="Arial" w:cs="Arial"/>
          <w:sz w:val="22"/>
          <w:szCs w:val="22"/>
          <w:lang w:val="es-ES"/>
        </w:rPr>
        <w:t>Establecer los lineamientos a seguir para llevar a cabo auditorías internas de responsabilidad social, definir la frecuencia de su ejecución y las personas autorizadas para realizarlas. Asegurar la implementación de las políticas y procedimientos en materia de responsabilidad social y revisar que los proveedores de capital humano, si se cuenta con ellos, también cuentan con sistemas similares en funcionamiento.</w:t>
      </w:r>
    </w:p>
    <w:p w14:paraId="58DE81DC" w14:textId="77777777" w:rsidR="005218C7" w:rsidRPr="00CB4750" w:rsidRDefault="005218C7" w:rsidP="005218C7">
      <w:pPr>
        <w:widowControl w:val="0"/>
        <w:tabs>
          <w:tab w:val="left" w:pos="426"/>
          <w:tab w:val="left" w:pos="2880"/>
        </w:tabs>
        <w:ind w:right="334"/>
        <w:jc w:val="both"/>
        <w:rPr>
          <w:rFonts w:ascii="Arial" w:hAnsi="Arial" w:cs="Arial"/>
          <w:sz w:val="22"/>
          <w:szCs w:val="22"/>
          <w:lang w:val="es-ES"/>
        </w:rPr>
      </w:pPr>
    </w:p>
    <w:p w14:paraId="6B28AFBC" w14:textId="77777777" w:rsidR="005218C7" w:rsidRPr="00CB4750" w:rsidRDefault="005218C7" w:rsidP="005218C7">
      <w:pPr>
        <w:widowControl w:val="0"/>
        <w:tabs>
          <w:tab w:val="left" w:pos="426"/>
          <w:tab w:val="left" w:pos="2880"/>
        </w:tabs>
        <w:ind w:right="334"/>
        <w:jc w:val="both"/>
        <w:rPr>
          <w:rFonts w:ascii="Arial" w:hAnsi="Arial" w:cs="Arial"/>
          <w:sz w:val="22"/>
          <w:szCs w:val="22"/>
          <w:lang w:val="es-ES"/>
        </w:rPr>
      </w:pPr>
      <w:r w:rsidRPr="00CB4750">
        <w:rPr>
          <w:rFonts w:ascii="Arial" w:hAnsi="Arial" w:cs="Arial"/>
          <w:b/>
          <w:sz w:val="22"/>
          <w:szCs w:val="22"/>
          <w:lang w:val="es-ES"/>
        </w:rPr>
        <w:t>INTRODUCCIÓN</w:t>
      </w:r>
    </w:p>
    <w:p w14:paraId="12EA9ED5" w14:textId="77777777" w:rsidR="005218C7" w:rsidRPr="00CB4750" w:rsidRDefault="005218C7" w:rsidP="005218C7">
      <w:pPr>
        <w:widowControl w:val="0"/>
        <w:tabs>
          <w:tab w:val="left" w:pos="426"/>
          <w:tab w:val="left" w:pos="2880"/>
        </w:tabs>
        <w:ind w:right="334"/>
        <w:jc w:val="both"/>
        <w:rPr>
          <w:rFonts w:ascii="Arial" w:hAnsi="Arial" w:cs="Arial"/>
          <w:sz w:val="22"/>
          <w:szCs w:val="22"/>
          <w:lang w:val="es-ES"/>
        </w:rPr>
      </w:pPr>
      <w:r w:rsidRPr="00CB4750">
        <w:rPr>
          <w:rFonts w:ascii="Arial" w:hAnsi="Arial" w:cs="Arial"/>
          <w:sz w:val="22"/>
          <w:szCs w:val="22"/>
          <w:lang w:val="es-ES"/>
        </w:rPr>
        <w:t>La implementación de sistemas de responsabilidad social requiere el soporte de un sistema documental con la debida infraestructura y uniformidad de información, de tal forma que sean referencia útil al establecer las políticas correctas e indiquen los procedimientos correctos, así como faciliten su consulta.</w:t>
      </w:r>
    </w:p>
    <w:p w14:paraId="4DDC1BA2" w14:textId="77777777" w:rsidR="005218C7" w:rsidRPr="00CB4750" w:rsidRDefault="005218C7" w:rsidP="005218C7">
      <w:pPr>
        <w:widowControl w:val="0"/>
        <w:tabs>
          <w:tab w:val="left" w:pos="426"/>
          <w:tab w:val="left" w:pos="2880"/>
        </w:tabs>
        <w:ind w:right="334"/>
        <w:jc w:val="both"/>
        <w:rPr>
          <w:rFonts w:ascii="Arial" w:hAnsi="Arial" w:cs="Arial"/>
          <w:sz w:val="22"/>
          <w:szCs w:val="22"/>
          <w:lang w:val="es-ES"/>
        </w:rPr>
      </w:pPr>
    </w:p>
    <w:p w14:paraId="101CEFEB" w14:textId="77777777" w:rsidR="005218C7" w:rsidRPr="00CB4750" w:rsidRDefault="005218C7" w:rsidP="005218C7">
      <w:pPr>
        <w:widowControl w:val="0"/>
        <w:tabs>
          <w:tab w:val="left" w:pos="426"/>
          <w:tab w:val="left" w:pos="2880"/>
        </w:tabs>
        <w:ind w:right="334"/>
        <w:jc w:val="both"/>
        <w:rPr>
          <w:rFonts w:ascii="Arial" w:hAnsi="Arial" w:cs="Arial"/>
          <w:b/>
          <w:sz w:val="22"/>
          <w:szCs w:val="22"/>
          <w:lang w:val="es-ES"/>
        </w:rPr>
      </w:pPr>
      <w:r w:rsidRPr="00CB4750">
        <w:rPr>
          <w:rFonts w:ascii="Arial" w:hAnsi="Arial" w:cs="Arial"/>
          <w:b/>
          <w:sz w:val="22"/>
          <w:szCs w:val="22"/>
          <w:lang w:val="es-ES"/>
        </w:rPr>
        <w:t>RESPONSABILIDAD</w:t>
      </w:r>
    </w:p>
    <w:p w14:paraId="412CCA96" w14:textId="77777777" w:rsidR="005218C7" w:rsidRPr="00CB4750" w:rsidRDefault="005218C7" w:rsidP="005218C7">
      <w:pPr>
        <w:pStyle w:val="Prrafodelista"/>
        <w:widowControl w:val="0"/>
        <w:numPr>
          <w:ilvl w:val="0"/>
          <w:numId w:val="3"/>
        </w:numPr>
        <w:tabs>
          <w:tab w:val="left" w:pos="426"/>
          <w:tab w:val="left" w:pos="2880"/>
        </w:tabs>
        <w:ind w:left="284" w:right="334" w:hanging="284"/>
        <w:jc w:val="both"/>
        <w:rPr>
          <w:rFonts w:cs="Arial"/>
          <w:szCs w:val="22"/>
          <w:lang w:val="es-ES"/>
        </w:rPr>
      </w:pPr>
      <w:r w:rsidRPr="00CB4750">
        <w:rPr>
          <w:rFonts w:cs="Arial"/>
          <w:szCs w:val="22"/>
          <w:lang w:val="es-ES"/>
        </w:rPr>
        <w:t>El Asesor de Responsabilidad Social es el responsable del desarrollo y modificaciones del presente documento.</w:t>
      </w:r>
    </w:p>
    <w:p w14:paraId="6E64A984" w14:textId="77777777" w:rsidR="005218C7" w:rsidRPr="00CB4750" w:rsidRDefault="005218C7" w:rsidP="005218C7">
      <w:pPr>
        <w:pStyle w:val="Prrafodelista"/>
        <w:widowControl w:val="0"/>
        <w:numPr>
          <w:ilvl w:val="0"/>
          <w:numId w:val="3"/>
        </w:numPr>
        <w:tabs>
          <w:tab w:val="left" w:pos="426"/>
          <w:tab w:val="left" w:pos="2880"/>
        </w:tabs>
        <w:ind w:left="284" w:right="334" w:hanging="284"/>
        <w:jc w:val="both"/>
        <w:rPr>
          <w:rFonts w:cs="Arial"/>
          <w:szCs w:val="22"/>
          <w:lang w:val="es-ES"/>
        </w:rPr>
      </w:pPr>
      <w:r w:rsidRPr="00CB4750">
        <w:rPr>
          <w:rFonts w:cs="Arial"/>
          <w:szCs w:val="22"/>
          <w:lang w:val="es-ES"/>
        </w:rPr>
        <w:t>El Comité de Responsabilidad Social es el responsable directo de designar un auditor interno o externo según las necesidades de la empresa para realizar las auditorías internas, de guardar los resultados y dar seguimiento a las acciones correctivas.</w:t>
      </w:r>
    </w:p>
    <w:p w14:paraId="26C822AB" w14:textId="77777777" w:rsidR="005218C7" w:rsidRPr="00CB4750" w:rsidRDefault="005218C7" w:rsidP="005218C7">
      <w:pPr>
        <w:pStyle w:val="Prrafodelista"/>
        <w:widowControl w:val="0"/>
        <w:numPr>
          <w:ilvl w:val="0"/>
          <w:numId w:val="3"/>
        </w:numPr>
        <w:tabs>
          <w:tab w:val="left" w:pos="426"/>
          <w:tab w:val="left" w:pos="2880"/>
        </w:tabs>
        <w:ind w:left="284" w:right="334" w:hanging="284"/>
        <w:jc w:val="both"/>
        <w:rPr>
          <w:rFonts w:cs="Arial"/>
          <w:szCs w:val="22"/>
          <w:lang w:val="es-ES"/>
        </w:rPr>
      </w:pPr>
      <w:r w:rsidRPr="00CB4750">
        <w:rPr>
          <w:rFonts w:cs="Arial"/>
          <w:szCs w:val="22"/>
          <w:lang w:val="es-ES"/>
        </w:rPr>
        <w:t>El Comité de Responsabilidad Social designará un responsable entre sus miembros para completar la autoevaluación de la plataforma SEDEX.</w:t>
      </w:r>
    </w:p>
    <w:p w14:paraId="66E6BB62" w14:textId="77777777" w:rsidR="005218C7" w:rsidRPr="00CB4750" w:rsidRDefault="005218C7" w:rsidP="005218C7">
      <w:pPr>
        <w:widowControl w:val="0"/>
        <w:tabs>
          <w:tab w:val="left" w:pos="426"/>
          <w:tab w:val="left" w:pos="2880"/>
        </w:tabs>
        <w:ind w:right="334"/>
        <w:jc w:val="both"/>
        <w:rPr>
          <w:rFonts w:ascii="Arial" w:hAnsi="Arial" w:cs="Arial"/>
          <w:sz w:val="22"/>
          <w:szCs w:val="22"/>
          <w:lang w:val="es-ES"/>
        </w:rPr>
      </w:pPr>
    </w:p>
    <w:p w14:paraId="3CAF8075" w14:textId="77777777" w:rsidR="005218C7" w:rsidRPr="00CB4750" w:rsidRDefault="005218C7" w:rsidP="005218C7">
      <w:pPr>
        <w:widowControl w:val="0"/>
        <w:tabs>
          <w:tab w:val="left" w:pos="426"/>
          <w:tab w:val="left" w:pos="2880"/>
        </w:tabs>
        <w:ind w:right="334"/>
        <w:jc w:val="both"/>
        <w:rPr>
          <w:rFonts w:ascii="Arial" w:hAnsi="Arial" w:cs="Arial"/>
          <w:b/>
          <w:sz w:val="22"/>
          <w:szCs w:val="22"/>
          <w:lang w:val="es-ES"/>
        </w:rPr>
      </w:pPr>
      <w:r w:rsidRPr="00CB4750">
        <w:rPr>
          <w:rFonts w:ascii="Arial" w:hAnsi="Arial" w:cs="Arial"/>
          <w:b/>
          <w:sz w:val="22"/>
          <w:szCs w:val="22"/>
          <w:lang w:val="es-ES"/>
        </w:rPr>
        <w:t>PROCEDIMIENTO</w:t>
      </w:r>
    </w:p>
    <w:p w14:paraId="3042CCE6" w14:textId="77777777" w:rsidR="005218C7" w:rsidRPr="00CB4750" w:rsidRDefault="005218C7" w:rsidP="005218C7">
      <w:pPr>
        <w:pStyle w:val="Prrafodelista"/>
        <w:widowControl w:val="0"/>
        <w:numPr>
          <w:ilvl w:val="0"/>
          <w:numId w:val="7"/>
        </w:numPr>
        <w:tabs>
          <w:tab w:val="left" w:pos="426"/>
          <w:tab w:val="left" w:pos="2880"/>
        </w:tabs>
        <w:ind w:right="334"/>
        <w:jc w:val="both"/>
        <w:rPr>
          <w:rFonts w:cs="Arial"/>
          <w:b/>
          <w:szCs w:val="22"/>
          <w:lang w:val="es-ES"/>
        </w:rPr>
      </w:pPr>
      <w:r w:rsidRPr="00CB4750">
        <w:rPr>
          <w:rFonts w:cs="Arial"/>
          <w:b/>
          <w:szCs w:val="22"/>
          <w:lang w:val="es-ES"/>
        </w:rPr>
        <w:t>Auditorías internas</w:t>
      </w:r>
    </w:p>
    <w:p w14:paraId="0DBB6382" w14:textId="77777777" w:rsidR="005218C7" w:rsidRPr="00CB4750" w:rsidRDefault="005218C7" w:rsidP="005218C7">
      <w:pPr>
        <w:widowControl w:val="0"/>
        <w:tabs>
          <w:tab w:val="left" w:pos="284"/>
          <w:tab w:val="left" w:pos="2880"/>
        </w:tabs>
        <w:ind w:right="334"/>
        <w:jc w:val="both"/>
        <w:rPr>
          <w:rFonts w:ascii="Arial" w:hAnsi="Arial" w:cs="Arial"/>
          <w:sz w:val="22"/>
          <w:szCs w:val="22"/>
          <w:lang w:val="es-ES"/>
        </w:rPr>
      </w:pPr>
      <w:r w:rsidRPr="00CB4750">
        <w:rPr>
          <w:rFonts w:ascii="Arial" w:hAnsi="Arial" w:cs="Arial"/>
          <w:sz w:val="22"/>
          <w:szCs w:val="22"/>
          <w:lang w:val="es-ES"/>
        </w:rPr>
        <w:t>Las auditorías internas deberán realizarse bajo el siguiente orden de inspección:</w:t>
      </w:r>
    </w:p>
    <w:p w14:paraId="68E51E6F" w14:textId="77777777" w:rsidR="005218C7" w:rsidRPr="00CB4750" w:rsidRDefault="005218C7" w:rsidP="005218C7">
      <w:pPr>
        <w:pStyle w:val="Prrafodelista"/>
        <w:widowControl w:val="0"/>
        <w:numPr>
          <w:ilvl w:val="0"/>
          <w:numId w:val="4"/>
        </w:numPr>
        <w:tabs>
          <w:tab w:val="left" w:pos="284"/>
          <w:tab w:val="left" w:pos="2880"/>
        </w:tabs>
        <w:ind w:left="284" w:right="334" w:hanging="284"/>
        <w:jc w:val="both"/>
        <w:rPr>
          <w:rFonts w:cs="Arial"/>
          <w:szCs w:val="22"/>
          <w:lang w:val="es-ES"/>
        </w:rPr>
      </w:pPr>
      <w:r w:rsidRPr="00CB4750">
        <w:rPr>
          <w:rFonts w:cs="Arial"/>
          <w:szCs w:val="22"/>
          <w:lang w:val="es-ES"/>
        </w:rPr>
        <w:t>Designación y registro del auditor. Entregar al auditor:</w:t>
      </w:r>
    </w:p>
    <w:p w14:paraId="38CD689C" w14:textId="77777777" w:rsidR="005218C7" w:rsidRPr="00CB4750" w:rsidRDefault="005218C7" w:rsidP="005218C7">
      <w:pPr>
        <w:pStyle w:val="Prrafodelista"/>
        <w:widowControl w:val="0"/>
        <w:numPr>
          <w:ilvl w:val="1"/>
          <w:numId w:val="4"/>
        </w:numPr>
        <w:tabs>
          <w:tab w:val="left" w:pos="284"/>
          <w:tab w:val="left" w:pos="2880"/>
        </w:tabs>
        <w:ind w:right="334"/>
        <w:jc w:val="both"/>
        <w:rPr>
          <w:rFonts w:cs="Arial"/>
          <w:szCs w:val="22"/>
          <w:lang w:val="es-ES"/>
        </w:rPr>
      </w:pPr>
      <w:r w:rsidRPr="00CB4750">
        <w:rPr>
          <w:rFonts w:cs="Arial"/>
          <w:szCs w:val="22"/>
          <w:lang w:val="es-ES"/>
        </w:rPr>
        <w:t xml:space="preserve">Se deberán utilizar el documento </w:t>
      </w:r>
      <w:proofErr w:type="spellStart"/>
      <w:r w:rsidRPr="00CB4750">
        <w:rPr>
          <w:rFonts w:cs="Arial"/>
          <w:szCs w:val="22"/>
          <w:lang w:val="es-ES"/>
        </w:rPr>
        <w:t>Sedex</w:t>
      </w:r>
      <w:proofErr w:type="spellEnd"/>
      <w:r w:rsidRPr="00CB4750">
        <w:rPr>
          <w:rFonts w:cs="Arial"/>
          <w:szCs w:val="22"/>
          <w:lang w:val="es-ES"/>
        </w:rPr>
        <w:t xml:space="preserve"> – Auditoria de Comercio Ético de Miembros de </w:t>
      </w:r>
      <w:proofErr w:type="spellStart"/>
      <w:r w:rsidRPr="00CB4750">
        <w:rPr>
          <w:rFonts w:cs="Arial"/>
          <w:szCs w:val="22"/>
          <w:lang w:val="es-ES"/>
        </w:rPr>
        <w:t>Sedex</w:t>
      </w:r>
      <w:proofErr w:type="spellEnd"/>
      <w:r w:rsidRPr="00CB4750">
        <w:rPr>
          <w:rFonts w:cs="Arial"/>
          <w:szCs w:val="22"/>
          <w:lang w:val="es-ES"/>
        </w:rPr>
        <w:t xml:space="preserve"> (SMETA) – Criterios de Medición- v 6.1 y las políticas de responsabilidad social implementadas por la empresa.</w:t>
      </w:r>
    </w:p>
    <w:p w14:paraId="3B32EBCF" w14:textId="77777777" w:rsidR="005218C7" w:rsidRPr="00CB4750" w:rsidRDefault="005218C7" w:rsidP="005218C7">
      <w:pPr>
        <w:pStyle w:val="Prrafodelista"/>
        <w:widowControl w:val="0"/>
        <w:numPr>
          <w:ilvl w:val="0"/>
          <w:numId w:val="4"/>
        </w:numPr>
        <w:tabs>
          <w:tab w:val="left" w:pos="284"/>
          <w:tab w:val="left" w:pos="2880"/>
        </w:tabs>
        <w:ind w:left="284" w:right="334" w:hanging="284"/>
        <w:jc w:val="both"/>
        <w:rPr>
          <w:rFonts w:cs="Arial"/>
          <w:szCs w:val="22"/>
          <w:lang w:val="es-ES"/>
        </w:rPr>
      </w:pPr>
      <w:r w:rsidRPr="00CB4750">
        <w:rPr>
          <w:rFonts w:cs="Arial"/>
          <w:szCs w:val="22"/>
          <w:lang w:val="es-ES"/>
        </w:rPr>
        <w:t>Reunión de apertura (presentación y entrevista).</w:t>
      </w:r>
    </w:p>
    <w:p w14:paraId="2B8D3473" w14:textId="77777777" w:rsidR="005218C7" w:rsidRPr="00CB4750" w:rsidRDefault="005218C7" w:rsidP="005218C7">
      <w:pPr>
        <w:pStyle w:val="Prrafodelista"/>
        <w:widowControl w:val="0"/>
        <w:numPr>
          <w:ilvl w:val="0"/>
          <w:numId w:val="4"/>
        </w:numPr>
        <w:tabs>
          <w:tab w:val="left" w:pos="284"/>
          <w:tab w:val="left" w:pos="2880"/>
        </w:tabs>
        <w:ind w:left="284" w:right="334" w:hanging="284"/>
        <w:jc w:val="both"/>
        <w:rPr>
          <w:rFonts w:cs="Arial"/>
          <w:szCs w:val="22"/>
          <w:lang w:val="es-ES"/>
        </w:rPr>
      </w:pPr>
      <w:r w:rsidRPr="00CB4750">
        <w:rPr>
          <w:rFonts w:cs="Arial"/>
          <w:szCs w:val="22"/>
          <w:lang w:val="es-ES"/>
        </w:rPr>
        <w:t>Inspección documental (políticas, manuales, procedimientos, registros, bitácoras, contratos, nominas, capacitaciones, reglamento interior de trabajo, entre otros) se realizará en las áreas correspondientes a recursos humanos, departamento legal, administrativo y/o cualquier otro relacionado a:</w:t>
      </w:r>
    </w:p>
    <w:p w14:paraId="6321E7DB" w14:textId="77777777" w:rsidR="005218C7" w:rsidRPr="00CB4750" w:rsidRDefault="005218C7" w:rsidP="005218C7">
      <w:pPr>
        <w:pStyle w:val="Prrafodelista"/>
        <w:widowControl w:val="0"/>
        <w:numPr>
          <w:ilvl w:val="1"/>
          <w:numId w:val="4"/>
        </w:numPr>
        <w:tabs>
          <w:tab w:val="left" w:pos="284"/>
          <w:tab w:val="left" w:pos="2880"/>
        </w:tabs>
        <w:ind w:right="334"/>
        <w:jc w:val="both"/>
        <w:rPr>
          <w:rFonts w:cs="Arial"/>
          <w:szCs w:val="22"/>
          <w:lang w:val="es-ES"/>
        </w:rPr>
      </w:pPr>
      <w:r w:rsidRPr="00CB4750">
        <w:rPr>
          <w:rFonts w:cs="Arial"/>
          <w:szCs w:val="22"/>
          <w:lang w:val="es-ES"/>
        </w:rPr>
        <w:t>Derechos humanos, sistemas de gestión, empleo de libre elección, derecho de asociación, salud y seguridad, trabajo infantil, salarios y beneficios, horas de trabajo, discriminación, empleo regular, trato inhumano o severo y medio ambiente.</w:t>
      </w:r>
    </w:p>
    <w:p w14:paraId="26C8B2B9" w14:textId="77777777" w:rsidR="005218C7" w:rsidRPr="00CB4750" w:rsidRDefault="005218C7" w:rsidP="005218C7">
      <w:pPr>
        <w:pStyle w:val="Prrafodelista"/>
        <w:widowControl w:val="0"/>
        <w:numPr>
          <w:ilvl w:val="0"/>
          <w:numId w:val="4"/>
        </w:numPr>
        <w:tabs>
          <w:tab w:val="left" w:pos="284"/>
          <w:tab w:val="left" w:pos="2880"/>
        </w:tabs>
        <w:ind w:left="284" w:right="334" w:hanging="284"/>
        <w:jc w:val="both"/>
        <w:rPr>
          <w:rFonts w:cs="Arial"/>
          <w:szCs w:val="22"/>
          <w:lang w:val="es-ES"/>
        </w:rPr>
      </w:pPr>
      <w:r w:rsidRPr="00CB4750">
        <w:rPr>
          <w:rFonts w:cs="Arial"/>
          <w:szCs w:val="22"/>
          <w:lang w:val="es-ES"/>
        </w:rPr>
        <w:t>Inspección de infraestructura interna y externa de las instalaciones.</w:t>
      </w:r>
    </w:p>
    <w:p w14:paraId="7C7D27D7" w14:textId="77777777" w:rsidR="005218C7" w:rsidRPr="00CB4750" w:rsidRDefault="005218C7" w:rsidP="005218C7">
      <w:pPr>
        <w:pStyle w:val="Prrafodelista"/>
        <w:widowControl w:val="0"/>
        <w:numPr>
          <w:ilvl w:val="0"/>
          <w:numId w:val="4"/>
        </w:numPr>
        <w:tabs>
          <w:tab w:val="left" w:pos="284"/>
          <w:tab w:val="left" w:pos="2880"/>
        </w:tabs>
        <w:ind w:left="284" w:right="334" w:hanging="284"/>
        <w:jc w:val="both"/>
        <w:rPr>
          <w:rFonts w:cs="Arial"/>
          <w:szCs w:val="22"/>
          <w:lang w:val="es-ES"/>
        </w:rPr>
      </w:pPr>
      <w:r w:rsidRPr="00CB4750">
        <w:rPr>
          <w:rFonts w:cs="Arial"/>
          <w:szCs w:val="22"/>
          <w:lang w:val="es-ES"/>
        </w:rPr>
        <w:t>Inspección de trampas.</w:t>
      </w:r>
    </w:p>
    <w:p w14:paraId="686E4BA1" w14:textId="77777777" w:rsidR="005218C7" w:rsidRPr="00CB4750" w:rsidRDefault="005218C7" w:rsidP="005218C7">
      <w:pPr>
        <w:pStyle w:val="Prrafodelista"/>
        <w:widowControl w:val="0"/>
        <w:numPr>
          <w:ilvl w:val="0"/>
          <w:numId w:val="4"/>
        </w:numPr>
        <w:tabs>
          <w:tab w:val="left" w:pos="284"/>
          <w:tab w:val="left" w:pos="2880"/>
        </w:tabs>
        <w:ind w:left="284" w:right="334" w:hanging="284"/>
        <w:jc w:val="both"/>
        <w:rPr>
          <w:rFonts w:cs="Arial"/>
          <w:szCs w:val="22"/>
          <w:lang w:val="es-ES"/>
        </w:rPr>
      </w:pPr>
      <w:r w:rsidRPr="00CB4750">
        <w:rPr>
          <w:rFonts w:cs="Arial"/>
          <w:szCs w:val="22"/>
          <w:lang w:val="es-ES"/>
        </w:rPr>
        <w:t>Inspección de instalaciones sanitarias, área de consumo de alimentos, área de artículos personales, almacén general y almacén de productos y herramientas de limpieza.</w:t>
      </w:r>
    </w:p>
    <w:p w14:paraId="6A584850" w14:textId="77777777" w:rsidR="005218C7" w:rsidRPr="00CB4750" w:rsidRDefault="005218C7" w:rsidP="005218C7">
      <w:pPr>
        <w:pStyle w:val="Prrafodelista"/>
        <w:widowControl w:val="0"/>
        <w:numPr>
          <w:ilvl w:val="0"/>
          <w:numId w:val="4"/>
        </w:numPr>
        <w:tabs>
          <w:tab w:val="left" w:pos="284"/>
          <w:tab w:val="left" w:pos="2880"/>
        </w:tabs>
        <w:ind w:left="284" w:right="334" w:hanging="284"/>
        <w:jc w:val="both"/>
        <w:rPr>
          <w:rFonts w:cs="Arial"/>
          <w:szCs w:val="22"/>
          <w:lang w:val="es-ES"/>
        </w:rPr>
      </w:pPr>
      <w:r w:rsidRPr="00CB4750">
        <w:rPr>
          <w:rFonts w:cs="Arial"/>
          <w:szCs w:val="22"/>
          <w:lang w:val="es-ES"/>
        </w:rPr>
        <w:t>Inspección de almacenes de productos de químicos/agroquímicos, áreas de recibo, limpieza, empaque, y de proceso.</w:t>
      </w:r>
    </w:p>
    <w:p w14:paraId="57DB0352" w14:textId="77777777" w:rsidR="005218C7" w:rsidRPr="00CB4750" w:rsidRDefault="005218C7" w:rsidP="005218C7">
      <w:pPr>
        <w:pStyle w:val="Prrafodelista"/>
        <w:widowControl w:val="0"/>
        <w:numPr>
          <w:ilvl w:val="0"/>
          <w:numId w:val="4"/>
        </w:numPr>
        <w:tabs>
          <w:tab w:val="left" w:pos="284"/>
          <w:tab w:val="left" w:pos="2880"/>
        </w:tabs>
        <w:ind w:left="284" w:right="334" w:hanging="284"/>
        <w:jc w:val="both"/>
        <w:rPr>
          <w:rFonts w:cs="Arial"/>
          <w:szCs w:val="22"/>
          <w:lang w:val="es-ES"/>
        </w:rPr>
      </w:pPr>
      <w:r w:rsidRPr="00CB4750">
        <w:rPr>
          <w:rFonts w:cs="Arial"/>
          <w:szCs w:val="22"/>
          <w:lang w:val="es-ES"/>
        </w:rPr>
        <w:t>Inspección documental e identificación de productos (fichas técnicas y hojas de seguridad).</w:t>
      </w:r>
    </w:p>
    <w:p w14:paraId="081B4DF7" w14:textId="77777777" w:rsidR="005218C7" w:rsidRPr="00CB4750" w:rsidRDefault="005218C7" w:rsidP="005218C7">
      <w:pPr>
        <w:pStyle w:val="Prrafodelista"/>
        <w:widowControl w:val="0"/>
        <w:numPr>
          <w:ilvl w:val="0"/>
          <w:numId w:val="4"/>
        </w:numPr>
        <w:tabs>
          <w:tab w:val="left" w:pos="284"/>
          <w:tab w:val="left" w:pos="2880"/>
        </w:tabs>
        <w:ind w:left="284" w:right="334" w:hanging="284"/>
        <w:jc w:val="both"/>
        <w:rPr>
          <w:rFonts w:cs="Arial"/>
          <w:szCs w:val="22"/>
          <w:lang w:val="es-ES"/>
        </w:rPr>
      </w:pPr>
      <w:r w:rsidRPr="00CB4750">
        <w:rPr>
          <w:rFonts w:cs="Arial"/>
          <w:szCs w:val="22"/>
          <w:lang w:val="es-ES"/>
        </w:rPr>
        <w:t xml:space="preserve">Al finalizar la inspección, el auditor se reúne con el Comité de Responsabilidad Social </w:t>
      </w:r>
      <w:r w:rsidRPr="00CB4750">
        <w:rPr>
          <w:rFonts w:cs="Arial"/>
          <w:szCs w:val="22"/>
          <w:lang w:val="es-ES"/>
        </w:rPr>
        <w:lastRenderedPageBreak/>
        <w:t>para hablar sobre los hallazgos encontrados los cuales se documentan en el reporte de auditoría.</w:t>
      </w:r>
      <w:r w:rsidRPr="00CB4750">
        <w:rPr>
          <w:rFonts w:cs="Arial"/>
          <w:color w:val="FF0000"/>
          <w:szCs w:val="22"/>
          <w:lang w:val="es-ES"/>
        </w:rPr>
        <w:t xml:space="preserve"> </w:t>
      </w:r>
    </w:p>
    <w:p w14:paraId="1A8AA2CC" w14:textId="77777777" w:rsidR="005218C7" w:rsidRPr="00CB4750" w:rsidRDefault="005218C7" w:rsidP="005218C7">
      <w:pPr>
        <w:pStyle w:val="Prrafodelista"/>
        <w:widowControl w:val="0"/>
        <w:numPr>
          <w:ilvl w:val="0"/>
          <w:numId w:val="4"/>
        </w:numPr>
        <w:tabs>
          <w:tab w:val="left" w:pos="360"/>
        </w:tabs>
        <w:ind w:left="284" w:right="334" w:hanging="284"/>
        <w:jc w:val="both"/>
        <w:rPr>
          <w:rFonts w:cs="Arial"/>
          <w:szCs w:val="22"/>
          <w:lang w:val="es-ES"/>
        </w:rPr>
      </w:pPr>
      <w:r w:rsidRPr="00CB4750">
        <w:rPr>
          <w:rFonts w:cs="Arial"/>
          <w:szCs w:val="22"/>
          <w:lang w:val="es-ES"/>
        </w:rPr>
        <w:t>Reunión de cierre (comentarios y conclusiones)</w:t>
      </w:r>
    </w:p>
    <w:p w14:paraId="53942A13" w14:textId="77777777" w:rsidR="005218C7" w:rsidRPr="00CB4750" w:rsidRDefault="005218C7" w:rsidP="005218C7">
      <w:pPr>
        <w:pStyle w:val="Prrafodelista"/>
        <w:widowControl w:val="0"/>
        <w:numPr>
          <w:ilvl w:val="0"/>
          <w:numId w:val="4"/>
        </w:numPr>
        <w:tabs>
          <w:tab w:val="left" w:pos="360"/>
        </w:tabs>
        <w:ind w:left="284" w:right="334" w:hanging="284"/>
        <w:jc w:val="both"/>
        <w:rPr>
          <w:rFonts w:cs="Arial"/>
          <w:szCs w:val="22"/>
          <w:lang w:val="es-ES"/>
        </w:rPr>
      </w:pPr>
      <w:r w:rsidRPr="00CB4750">
        <w:rPr>
          <w:rFonts w:cs="Arial"/>
          <w:szCs w:val="22"/>
          <w:lang w:val="es-ES"/>
        </w:rPr>
        <w:t>Entrega de reporte escrito de la auditoría interna.</w:t>
      </w:r>
    </w:p>
    <w:p w14:paraId="761EFD0E" w14:textId="77777777" w:rsidR="005218C7" w:rsidRPr="00CB4750" w:rsidRDefault="005218C7" w:rsidP="005218C7">
      <w:pPr>
        <w:pStyle w:val="Prrafodelista"/>
        <w:widowControl w:val="0"/>
        <w:numPr>
          <w:ilvl w:val="0"/>
          <w:numId w:val="4"/>
        </w:numPr>
        <w:tabs>
          <w:tab w:val="left" w:pos="360"/>
        </w:tabs>
        <w:ind w:left="284" w:right="334" w:hanging="284"/>
        <w:jc w:val="both"/>
        <w:rPr>
          <w:rFonts w:cs="Arial"/>
          <w:szCs w:val="22"/>
          <w:lang w:val="es-ES"/>
        </w:rPr>
      </w:pPr>
      <w:r w:rsidRPr="00CB4750">
        <w:rPr>
          <w:rFonts w:cs="Arial"/>
          <w:szCs w:val="22"/>
          <w:lang w:val="es-ES"/>
        </w:rPr>
        <w:t>Reunión del comité de Responsabilidad social para definir cambios y fechas de cumplimiento.</w:t>
      </w:r>
    </w:p>
    <w:p w14:paraId="1DDF0058" w14:textId="77777777" w:rsidR="005218C7" w:rsidRPr="00CB4750" w:rsidRDefault="005218C7" w:rsidP="005218C7">
      <w:pPr>
        <w:widowControl w:val="0"/>
        <w:tabs>
          <w:tab w:val="left" w:pos="284"/>
          <w:tab w:val="left" w:pos="2880"/>
        </w:tabs>
        <w:ind w:right="334"/>
        <w:jc w:val="both"/>
        <w:rPr>
          <w:rFonts w:ascii="Arial" w:hAnsi="Arial" w:cs="Arial"/>
          <w:sz w:val="22"/>
          <w:szCs w:val="22"/>
          <w:lang w:val="es-ES"/>
        </w:rPr>
      </w:pPr>
    </w:p>
    <w:p w14:paraId="0F1CE5FF" w14:textId="77777777" w:rsidR="005218C7" w:rsidRPr="00CB4750" w:rsidRDefault="005218C7" w:rsidP="005218C7">
      <w:pPr>
        <w:widowControl w:val="0"/>
        <w:tabs>
          <w:tab w:val="left" w:pos="426"/>
          <w:tab w:val="left" w:pos="2880"/>
        </w:tabs>
        <w:ind w:right="334"/>
        <w:jc w:val="both"/>
        <w:rPr>
          <w:rFonts w:ascii="Arial" w:hAnsi="Arial" w:cs="Arial"/>
          <w:b/>
          <w:sz w:val="22"/>
          <w:szCs w:val="22"/>
          <w:lang w:val="es-ES"/>
        </w:rPr>
      </w:pPr>
    </w:p>
    <w:p w14:paraId="62B019B0" w14:textId="77777777" w:rsidR="005218C7" w:rsidRPr="00CB4750" w:rsidRDefault="005218C7" w:rsidP="005218C7">
      <w:pPr>
        <w:pStyle w:val="Prrafodelista"/>
        <w:widowControl w:val="0"/>
        <w:numPr>
          <w:ilvl w:val="0"/>
          <w:numId w:val="7"/>
        </w:numPr>
        <w:tabs>
          <w:tab w:val="left" w:pos="426"/>
          <w:tab w:val="left" w:pos="2880"/>
        </w:tabs>
        <w:ind w:right="334"/>
        <w:jc w:val="both"/>
        <w:rPr>
          <w:rFonts w:cs="Arial"/>
          <w:b/>
          <w:szCs w:val="22"/>
          <w:lang w:val="es-ES"/>
        </w:rPr>
      </w:pPr>
      <w:r w:rsidRPr="00CB4750">
        <w:rPr>
          <w:rFonts w:cs="Arial"/>
          <w:b/>
          <w:szCs w:val="22"/>
          <w:lang w:val="es-ES"/>
        </w:rPr>
        <w:t>Autoevaluación (SAQ) plataforma SEDEX</w:t>
      </w:r>
    </w:p>
    <w:p w14:paraId="18D65BAB" w14:textId="77777777" w:rsidR="005218C7" w:rsidRPr="00CB4750" w:rsidRDefault="005218C7" w:rsidP="005218C7">
      <w:pPr>
        <w:widowControl w:val="0"/>
        <w:tabs>
          <w:tab w:val="left" w:pos="284"/>
          <w:tab w:val="left" w:pos="2880"/>
        </w:tabs>
        <w:ind w:right="334"/>
        <w:jc w:val="both"/>
        <w:rPr>
          <w:rFonts w:ascii="Arial" w:hAnsi="Arial" w:cs="Arial"/>
          <w:sz w:val="22"/>
          <w:szCs w:val="22"/>
          <w:lang w:val="es-ES"/>
        </w:rPr>
      </w:pPr>
      <w:r w:rsidRPr="00CB4750">
        <w:rPr>
          <w:rFonts w:ascii="Arial" w:hAnsi="Arial" w:cs="Arial"/>
          <w:sz w:val="22"/>
          <w:szCs w:val="22"/>
          <w:lang w:val="es-ES"/>
        </w:rPr>
        <w:t xml:space="preserve">El Comité de Responsabilidad Social realizará la autoevaluación en la plataforma SEDEX, para mantenerlo debidamente actualizado. </w:t>
      </w:r>
    </w:p>
    <w:p w14:paraId="728763B8" w14:textId="77777777" w:rsidR="005218C7" w:rsidRPr="00CB4750" w:rsidRDefault="005218C7" w:rsidP="005218C7">
      <w:pPr>
        <w:pStyle w:val="Prrafodelista"/>
        <w:widowControl w:val="0"/>
        <w:numPr>
          <w:ilvl w:val="0"/>
          <w:numId w:val="8"/>
        </w:numPr>
        <w:tabs>
          <w:tab w:val="left" w:pos="284"/>
          <w:tab w:val="left" w:pos="2880"/>
        </w:tabs>
        <w:ind w:right="334"/>
        <w:jc w:val="both"/>
        <w:rPr>
          <w:rFonts w:cs="Arial"/>
          <w:szCs w:val="22"/>
          <w:lang w:val="es-ES"/>
        </w:rPr>
      </w:pPr>
      <w:r w:rsidRPr="00CB4750">
        <w:rPr>
          <w:rFonts w:cs="Arial"/>
          <w:szCs w:val="22"/>
          <w:lang w:val="es-ES"/>
        </w:rPr>
        <w:t>Se designará un responsable para ingresar a la plataforma SEDEX.</w:t>
      </w:r>
    </w:p>
    <w:p w14:paraId="4F097750" w14:textId="77777777" w:rsidR="005218C7" w:rsidRPr="00CB4750" w:rsidRDefault="005218C7" w:rsidP="005218C7">
      <w:pPr>
        <w:pStyle w:val="Prrafodelista"/>
        <w:widowControl w:val="0"/>
        <w:numPr>
          <w:ilvl w:val="0"/>
          <w:numId w:val="8"/>
        </w:numPr>
        <w:tabs>
          <w:tab w:val="left" w:pos="284"/>
          <w:tab w:val="left" w:pos="2880"/>
        </w:tabs>
        <w:ind w:right="334"/>
        <w:jc w:val="both"/>
        <w:rPr>
          <w:rFonts w:cs="Arial"/>
          <w:szCs w:val="22"/>
          <w:lang w:val="es-ES"/>
        </w:rPr>
      </w:pPr>
      <w:r w:rsidRPr="00CB4750">
        <w:rPr>
          <w:rFonts w:cs="Arial"/>
          <w:szCs w:val="22"/>
          <w:lang w:val="es-ES"/>
        </w:rPr>
        <w:t>Con apoyo de documentación y registros correspondientes completará debidamente toda la información requerida por la plataforma.</w:t>
      </w:r>
    </w:p>
    <w:p w14:paraId="39332070" w14:textId="77777777" w:rsidR="005218C7" w:rsidRPr="00CB4750" w:rsidRDefault="005218C7" w:rsidP="005218C7">
      <w:pPr>
        <w:pStyle w:val="Prrafodelista"/>
        <w:widowControl w:val="0"/>
        <w:numPr>
          <w:ilvl w:val="0"/>
          <w:numId w:val="8"/>
        </w:numPr>
        <w:tabs>
          <w:tab w:val="left" w:pos="284"/>
          <w:tab w:val="left" w:pos="2880"/>
        </w:tabs>
        <w:ind w:right="334"/>
        <w:jc w:val="both"/>
        <w:rPr>
          <w:rFonts w:cs="Arial"/>
          <w:szCs w:val="22"/>
          <w:lang w:val="es-ES"/>
        </w:rPr>
      </w:pPr>
      <w:r w:rsidRPr="00CB4750">
        <w:rPr>
          <w:rFonts w:cs="Arial"/>
          <w:szCs w:val="22"/>
          <w:lang w:val="es-ES"/>
        </w:rPr>
        <w:t>El resultado de la autoevaluación debe almacenarse en medios electrónicos y puede imprimirse en forma física para anexarse al manual de Responsabilidad Social.</w:t>
      </w:r>
    </w:p>
    <w:p w14:paraId="7970437F" w14:textId="77777777" w:rsidR="005218C7" w:rsidRPr="00CB4750" w:rsidRDefault="005218C7" w:rsidP="005218C7">
      <w:pPr>
        <w:widowControl w:val="0"/>
        <w:tabs>
          <w:tab w:val="left" w:pos="284"/>
          <w:tab w:val="left" w:pos="2880"/>
        </w:tabs>
        <w:ind w:left="360" w:right="334"/>
        <w:jc w:val="both"/>
        <w:rPr>
          <w:rFonts w:ascii="Arial" w:hAnsi="Arial" w:cs="Arial"/>
          <w:sz w:val="22"/>
          <w:szCs w:val="22"/>
          <w:lang w:val="es-ES"/>
        </w:rPr>
      </w:pPr>
    </w:p>
    <w:p w14:paraId="62DA6508" w14:textId="77777777" w:rsidR="005218C7" w:rsidRPr="00CB4750" w:rsidRDefault="005218C7" w:rsidP="005218C7">
      <w:pPr>
        <w:pStyle w:val="Prrafodelista"/>
        <w:widowControl w:val="0"/>
        <w:numPr>
          <w:ilvl w:val="0"/>
          <w:numId w:val="7"/>
        </w:numPr>
        <w:tabs>
          <w:tab w:val="left" w:pos="426"/>
          <w:tab w:val="left" w:pos="2880"/>
        </w:tabs>
        <w:ind w:right="334"/>
        <w:jc w:val="both"/>
        <w:rPr>
          <w:rFonts w:cs="Arial"/>
          <w:b/>
          <w:szCs w:val="22"/>
          <w:lang w:val="es-ES"/>
        </w:rPr>
      </w:pPr>
      <w:r w:rsidRPr="00CB4750">
        <w:rPr>
          <w:rFonts w:cs="Arial"/>
          <w:b/>
          <w:szCs w:val="22"/>
          <w:lang w:val="es-ES"/>
        </w:rPr>
        <w:t>Revisión de sueldos y salarios</w:t>
      </w:r>
    </w:p>
    <w:p w14:paraId="6F62D485" w14:textId="77777777" w:rsidR="005218C7" w:rsidRPr="00CB4750" w:rsidRDefault="005218C7" w:rsidP="005218C7">
      <w:pPr>
        <w:widowControl w:val="0"/>
        <w:tabs>
          <w:tab w:val="left" w:pos="284"/>
          <w:tab w:val="left" w:pos="2880"/>
        </w:tabs>
        <w:ind w:right="334"/>
        <w:jc w:val="both"/>
        <w:rPr>
          <w:rFonts w:ascii="Arial" w:hAnsi="Arial" w:cs="Arial"/>
          <w:sz w:val="22"/>
          <w:szCs w:val="22"/>
          <w:lang w:val="es-ES"/>
        </w:rPr>
      </w:pPr>
      <w:r w:rsidRPr="00CB4750">
        <w:rPr>
          <w:rFonts w:ascii="Arial" w:hAnsi="Arial" w:cs="Arial"/>
          <w:sz w:val="22"/>
          <w:szCs w:val="22"/>
          <w:lang w:val="es-ES"/>
        </w:rPr>
        <w:t>De forma trimestral se debe realizar una revisión de sueldos y salarios, tomando en consideración las actividades que desarrolla cada trabajador en lo individual, antigüedad, responsabilidades, horarios y normativa vigente, además de los criterios que el Comité de Responsabilidad Social determinen previamente.</w:t>
      </w:r>
    </w:p>
    <w:p w14:paraId="3D7FF2BE" w14:textId="170F5DE4" w:rsidR="005218C7" w:rsidRPr="00CB4750" w:rsidRDefault="005218C7" w:rsidP="005218C7">
      <w:pPr>
        <w:pStyle w:val="Prrafodelista"/>
        <w:widowControl w:val="0"/>
        <w:numPr>
          <w:ilvl w:val="0"/>
          <w:numId w:val="9"/>
        </w:numPr>
        <w:tabs>
          <w:tab w:val="left" w:pos="284"/>
          <w:tab w:val="left" w:pos="2880"/>
        </w:tabs>
        <w:ind w:right="334"/>
        <w:jc w:val="both"/>
        <w:rPr>
          <w:rFonts w:cs="Arial"/>
          <w:szCs w:val="22"/>
          <w:lang w:val="es-ES"/>
        </w:rPr>
      </w:pPr>
      <w:r w:rsidRPr="00CB4750">
        <w:rPr>
          <w:rFonts w:cs="Arial"/>
          <w:szCs w:val="22"/>
          <w:lang w:val="es-ES"/>
        </w:rPr>
        <w:t xml:space="preserve">Se realizará una reunión donde se designe un responsable para realizar la revisión de sueldos y salarios. Este responsable no puede estar relacionado de ninguna manera con el pago de </w:t>
      </w:r>
      <w:r w:rsidR="00CB4750" w:rsidRPr="00CB4750">
        <w:rPr>
          <w:rFonts w:cs="Arial"/>
          <w:szCs w:val="22"/>
          <w:lang w:val="es-ES"/>
        </w:rPr>
        <w:t>nóminas</w:t>
      </w:r>
      <w:r w:rsidRPr="00CB4750">
        <w:rPr>
          <w:rFonts w:cs="Arial"/>
          <w:szCs w:val="22"/>
          <w:lang w:val="es-ES"/>
        </w:rPr>
        <w:t xml:space="preserve"> o formar parte del departamento responsable de las mismas. </w:t>
      </w:r>
    </w:p>
    <w:p w14:paraId="709049BF" w14:textId="46254900" w:rsidR="005218C7" w:rsidRPr="00CB4750" w:rsidRDefault="005218C7" w:rsidP="005218C7">
      <w:pPr>
        <w:pStyle w:val="Prrafodelista"/>
        <w:widowControl w:val="0"/>
        <w:numPr>
          <w:ilvl w:val="0"/>
          <w:numId w:val="9"/>
        </w:numPr>
        <w:tabs>
          <w:tab w:val="left" w:pos="284"/>
          <w:tab w:val="left" w:pos="2880"/>
        </w:tabs>
        <w:ind w:right="334"/>
        <w:jc w:val="both"/>
        <w:rPr>
          <w:rFonts w:cs="Arial"/>
          <w:szCs w:val="22"/>
          <w:lang w:val="es-ES"/>
        </w:rPr>
      </w:pPr>
      <w:r w:rsidRPr="00CB4750">
        <w:rPr>
          <w:rFonts w:cs="Arial"/>
          <w:szCs w:val="22"/>
          <w:lang w:val="es-ES"/>
        </w:rPr>
        <w:t xml:space="preserve">Basado en registros de pagos de </w:t>
      </w:r>
      <w:r w:rsidR="00CB4750" w:rsidRPr="00CB4750">
        <w:rPr>
          <w:rFonts w:cs="Arial"/>
          <w:szCs w:val="22"/>
          <w:lang w:val="es-ES"/>
        </w:rPr>
        <w:t>nómina</w:t>
      </w:r>
      <w:r w:rsidRPr="00CB4750">
        <w:rPr>
          <w:rFonts w:cs="Arial"/>
          <w:szCs w:val="22"/>
          <w:lang w:val="es-ES"/>
        </w:rPr>
        <w:t xml:space="preserve"> del año anterior y actual, además de bitácoras de horarios, contrato y descripción de puestos realizará comparaciones objetivas de los sueldos y salarios de los trabajadores de manera aleatoria.</w:t>
      </w:r>
    </w:p>
    <w:p w14:paraId="6A6A25B6" w14:textId="77777777" w:rsidR="005218C7" w:rsidRPr="00CB4750" w:rsidRDefault="005218C7" w:rsidP="005218C7">
      <w:pPr>
        <w:pStyle w:val="Prrafodelista"/>
        <w:widowControl w:val="0"/>
        <w:numPr>
          <w:ilvl w:val="0"/>
          <w:numId w:val="9"/>
        </w:numPr>
        <w:tabs>
          <w:tab w:val="left" w:pos="284"/>
          <w:tab w:val="left" w:pos="2880"/>
        </w:tabs>
        <w:ind w:right="334"/>
        <w:jc w:val="both"/>
        <w:rPr>
          <w:rFonts w:cs="Arial"/>
          <w:szCs w:val="22"/>
          <w:lang w:val="es-ES"/>
        </w:rPr>
      </w:pPr>
      <w:r w:rsidRPr="00CB4750">
        <w:rPr>
          <w:rFonts w:cs="Arial"/>
          <w:szCs w:val="22"/>
          <w:lang w:val="es-ES"/>
        </w:rPr>
        <w:t>Se llenará un informe con observaciones o acciones correctivas, recomendaciones y buenos ejemplos encontrados durante la revisión. Este registro se archivará y se anexará en forma física como evidencia de esta práctica en el manual de Responsabilidad Social.</w:t>
      </w:r>
    </w:p>
    <w:p w14:paraId="0535A4BE" w14:textId="77777777" w:rsidR="005218C7" w:rsidRPr="00CB4750" w:rsidRDefault="005218C7" w:rsidP="005218C7">
      <w:pPr>
        <w:pStyle w:val="Prrafodelista"/>
        <w:widowControl w:val="0"/>
        <w:numPr>
          <w:ilvl w:val="0"/>
          <w:numId w:val="9"/>
        </w:numPr>
        <w:tabs>
          <w:tab w:val="left" w:pos="284"/>
          <w:tab w:val="left" w:pos="2880"/>
        </w:tabs>
        <w:ind w:right="334"/>
        <w:jc w:val="both"/>
        <w:rPr>
          <w:rFonts w:cs="Arial"/>
          <w:szCs w:val="22"/>
          <w:lang w:val="es-ES"/>
        </w:rPr>
      </w:pPr>
      <w:r w:rsidRPr="00CB4750">
        <w:rPr>
          <w:rFonts w:cs="Arial"/>
          <w:szCs w:val="22"/>
          <w:lang w:val="es-ES"/>
        </w:rPr>
        <w:t>Se realizarán los ajustes necesarios de acuerdo a la evaluación realizada.</w:t>
      </w:r>
    </w:p>
    <w:p w14:paraId="75FDB688" w14:textId="77777777" w:rsidR="005218C7" w:rsidRPr="00CB4750" w:rsidRDefault="005218C7" w:rsidP="005218C7">
      <w:pPr>
        <w:widowControl w:val="0"/>
        <w:tabs>
          <w:tab w:val="left" w:pos="284"/>
          <w:tab w:val="left" w:pos="2880"/>
        </w:tabs>
        <w:ind w:left="360" w:right="334"/>
        <w:jc w:val="both"/>
        <w:rPr>
          <w:rFonts w:ascii="Arial" w:hAnsi="Arial" w:cs="Arial"/>
          <w:sz w:val="22"/>
          <w:szCs w:val="22"/>
          <w:lang w:val="es-ES"/>
        </w:rPr>
      </w:pPr>
    </w:p>
    <w:p w14:paraId="21507160" w14:textId="77777777" w:rsidR="005218C7" w:rsidRPr="00CB4750" w:rsidRDefault="005218C7" w:rsidP="005218C7">
      <w:pPr>
        <w:pStyle w:val="Prrafodelista"/>
        <w:widowControl w:val="0"/>
        <w:numPr>
          <w:ilvl w:val="0"/>
          <w:numId w:val="7"/>
        </w:numPr>
        <w:tabs>
          <w:tab w:val="left" w:pos="426"/>
          <w:tab w:val="left" w:pos="2880"/>
        </w:tabs>
        <w:ind w:right="334"/>
        <w:jc w:val="both"/>
        <w:rPr>
          <w:rFonts w:cs="Arial"/>
          <w:b/>
          <w:szCs w:val="22"/>
          <w:lang w:val="es-ES"/>
        </w:rPr>
      </w:pPr>
      <w:r w:rsidRPr="00CB4750">
        <w:rPr>
          <w:rFonts w:cs="Arial"/>
          <w:b/>
          <w:szCs w:val="22"/>
          <w:lang w:val="es-ES"/>
        </w:rPr>
        <w:t>Revisión de Indicadores</w:t>
      </w:r>
    </w:p>
    <w:p w14:paraId="261A2DFE" w14:textId="66422668" w:rsidR="005218C7" w:rsidRPr="00CB4750" w:rsidRDefault="005218C7" w:rsidP="005218C7">
      <w:pPr>
        <w:widowControl w:val="0"/>
        <w:tabs>
          <w:tab w:val="left" w:pos="284"/>
          <w:tab w:val="left" w:pos="2880"/>
        </w:tabs>
        <w:ind w:right="334"/>
        <w:jc w:val="both"/>
        <w:rPr>
          <w:rFonts w:ascii="Arial" w:hAnsi="Arial" w:cs="Arial"/>
          <w:color w:val="FF0000"/>
          <w:sz w:val="22"/>
          <w:szCs w:val="22"/>
          <w:lang w:val="es-ES"/>
        </w:rPr>
      </w:pPr>
      <w:r w:rsidRPr="00CB4750">
        <w:rPr>
          <w:rFonts w:ascii="Arial" w:hAnsi="Arial" w:cs="Arial"/>
          <w:sz w:val="22"/>
          <w:szCs w:val="22"/>
          <w:lang w:val="es-ES"/>
        </w:rPr>
        <w:t>De forma trimestral se deberá realizar una revisión de indicadores. Conforme se implemente el sistema de Responsabilidad Social se crearán indicadores según las necesidades de la empresa con el fin de medir el impacto que tiene la misma en sus trabajadores directos, colaboradores externos y el medio ambiente</w:t>
      </w:r>
      <w:r w:rsidRPr="008653A4">
        <w:rPr>
          <w:rFonts w:ascii="Arial" w:hAnsi="Arial" w:cs="Arial"/>
          <w:sz w:val="22"/>
          <w:szCs w:val="22"/>
          <w:lang w:val="es-ES"/>
        </w:rPr>
        <w:t xml:space="preserve">. Algunos de los </w:t>
      </w:r>
      <w:r w:rsidR="00CB4750" w:rsidRPr="008653A4">
        <w:rPr>
          <w:rFonts w:ascii="Arial" w:hAnsi="Arial" w:cs="Arial"/>
          <w:sz w:val="22"/>
          <w:szCs w:val="22"/>
          <w:lang w:val="es-ES"/>
        </w:rPr>
        <w:t>más</w:t>
      </w:r>
      <w:r w:rsidRPr="008653A4">
        <w:rPr>
          <w:rFonts w:ascii="Arial" w:hAnsi="Arial" w:cs="Arial"/>
          <w:sz w:val="22"/>
          <w:szCs w:val="22"/>
          <w:lang w:val="es-ES"/>
        </w:rPr>
        <w:t xml:space="preserve"> importantes: Rotación de personal, medición ambiente laboral, quejas de empleados, </w:t>
      </w:r>
    </w:p>
    <w:p w14:paraId="55633300" w14:textId="77777777" w:rsidR="005218C7" w:rsidRPr="00CB4750" w:rsidRDefault="005218C7" w:rsidP="005218C7">
      <w:pPr>
        <w:pStyle w:val="Prrafodelista"/>
        <w:widowControl w:val="0"/>
        <w:numPr>
          <w:ilvl w:val="0"/>
          <w:numId w:val="10"/>
        </w:numPr>
        <w:tabs>
          <w:tab w:val="left" w:pos="284"/>
          <w:tab w:val="left" w:pos="2880"/>
        </w:tabs>
        <w:ind w:right="334"/>
        <w:jc w:val="both"/>
        <w:rPr>
          <w:rFonts w:cs="Arial"/>
          <w:szCs w:val="22"/>
          <w:lang w:val="es-ES"/>
        </w:rPr>
      </w:pPr>
      <w:r w:rsidRPr="00CB4750">
        <w:rPr>
          <w:rFonts w:cs="Arial"/>
          <w:szCs w:val="22"/>
          <w:lang w:val="es-ES"/>
        </w:rPr>
        <w:t>Se llevará a cabo una reunión con el Comité de Responsabilidad Social para designar un responsable para la revisión de indicadores. También se definirá el alcance y objeto de la revisión.</w:t>
      </w:r>
    </w:p>
    <w:p w14:paraId="59A87D03" w14:textId="77777777" w:rsidR="005218C7" w:rsidRPr="00CB4750" w:rsidRDefault="005218C7" w:rsidP="005218C7">
      <w:pPr>
        <w:pStyle w:val="Prrafodelista"/>
        <w:widowControl w:val="0"/>
        <w:numPr>
          <w:ilvl w:val="0"/>
          <w:numId w:val="10"/>
        </w:numPr>
        <w:tabs>
          <w:tab w:val="left" w:pos="284"/>
          <w:tab w:val="left" w:pos="2880"/>
        </w:tabs>
        <w:ind w:right="334"/>
        <w:jc w:val="both"/>
        <w:rPr>
          <w:rFonts w:cs="Arial"/>
          <w:szCs w:val="22"/>
          <w:lang w:val="es-ES"/>
        </w:rPr>
      </w:pPr>
      <w:r w:rsidRPr="00CB4750">
        <w:rPr>
          <w:rFonts w:cs="Arial"/>
          <w:szCs w:val="22"/>
          <w:lang w:val="es-ES"/>
        </w:rPr>
        <w:t>Se deberán revisar todos los indicadores y realizar todas las comparaciones posibles.</w:t>
      </w:r>
    </w:p>
    <w:p w14:paraId="2FD0B927" w14:textId="77777777" w:rsidR="005218C7" w:rsidRPr="00CB4750" w:rsidRDefault="005218C7" w:rsidP="005218C7">
      <w:pPr>
        <w:pStyle w:val="Prrafodelista"/>
        <w:widowControl w:val="0"/>
        <w:numPr>
          <w:ilvl w:val="0"/>
          <w:numId w:val="10"/>
        </w:numPr>
        <w:tabs>
          <w:tab w:val="left" w:pos="284"/>
          <w:tab w:val="left" w:pos="2880"/>
        </w:tabs>
        <w:ind w:right="334"/>
        <w:jc w:val="both"/>
        <w:rPr>
          <w:rFonts w:cs="Arial"/>
          <w:szCs w:val="22"/>
          <w:lang w:val="es-ES"/>
        </w:rPr>
      </w:pPr>
      <w:r w:rsidRPr="00CB4750">
        <w:rPr>
          <w:rFonts w:cs="Arial"/>
          <w:szCs w:val="22"/>
          <w:lang w:val="es-ES"/>
        </w:rPr>
        <w:t xml:space="preserve">El responsable de la revisión deberá indagar el procedimiento por el cual se obtiene </w:t>
      </w:r>
      <w:r w:rsidRPr="00CB4750">
        <w:rPr>
          <w:rFonts w:cs="Arial"/>
          <w:szCs w:val="22"/>
          <w:lang w:val="es-ES"/>
        </w:rPr>
        <w:lastRenderedPageBreak/>
        <w:t>el indicador y realizar observaciones o recomendaciones en su informe final.</w:t>
      </w:r>
    </w:p>
    <w:p w14:paraId="755BD792" w14:textId="77777777" w:rsidR="005218C7" w:rsidRPr="00CB4750" w:rsidRDefault="005218C7" w:rsidP="005218C7">
      <w:pPr>
        <w:pStyle w:val="Prrafodelista"/>
        <w:widowControl w:val="0"/>
        <w:numPr>
          <w:ilvl w:val="0"/>
          <w:numId w:val="10"/>
        </w:numPr>
        <w:tabs>
          <w:tab w:val="left" w:pos="284"/>
          <w:tab w:val="left" w:pos="2880"/>
        </w:tabs>
        <w:ind w:right="334"/>
        <w:jc w:val="both"/>
        <w:rPr>
          <w:rFonts w:cs="Arial"/>
          <w:szCs w:val="22"/>
          <w:lang w:val="es-ES"/>
        </w:rPr>
      </w:pPr>
      <w:r w:rsidRPr="00CB4750">
        <w:rPr>
          <w:rFonts w:cs="Arial"/>
          <w:szCs w:val="22"/>
          <w:lang w:val="es-ES"/>
        </w:rPr>
        <w:t>Se llenará un informe con observaciones o acciones correctivas, recomendaciones y buenos ejemplos encontrados durante la revisión. Este registro se archivará y se anexará en forma física como evidencia de esta práctica en el manual de Responsabilidad Social,</w:t>
      </w:r>
    </w:p>
    <w:p w14:paraId="5F69E40A" w14:textId="77777777" w:rsidR="005218C7" w:rsidRPr="00CB4750" w:rsidRDefault="005218C7" w:rsidP="005218C7">
      <w:pPr>
        <w:pStyle w:val="Prrafodelista"/>
        <w:widowControl w:val="0"/>
        <w:numPr>
          <w:ilvl w:val="0"/>
          <w:numId w:val="10"/>
        </w:numPr>
        <w:tabs>
          <w:tab w:val="left" w:pos="284"/>
          <w:tab w:val="left" w:pos="2880"/>
        </w:tabs>
        <w:ind w:right="334"/>
        <w:jc w:val="both"/>
        <w:rPr>
          <w:rFonts w:cs="Arial"/>
          <w:szCs w:val="22"/>
          <w:lang w:val="es-ES"/>
        </w:rPr>
      </w:pPr>
      <w:r w:rsidRPr="00CB4750">
        <w:rPr>
          <w:rFonts w:cs="Arial"/>
          <w:szCs w:val="22"/>
          <w:lang w:val="es-ES"/>
        </w:rPr>
        <w:t xml:space="preserve">Se dará seguimiento a las acciones correctivas según el procedimiento correspondiente </w:t>
      </w:r>
      <w:r w:rsidRPr="00CB4750">
        <w:rPr>
          <w:rFonts w:cs="Arial"/>
          <w:color w:val="FF0000"/>
          <w:szCs w:val="22"/>
          <w:lang w:val="es-ES"/>
        </w:rPr>
        <w:t>(Procedimiento de acciones correctivas).</w:t>
      </w:r>
    </w:p>
    <w:p w14:paraId="7C5E31F7" w14:textId="77777777" w:rsidR="005218C7" w:rsidRPr="00CB4750" w:rsidRDefault="005218C7" w:rsidP="005218C7">
      <w:pPr>
        <w:widowControl w:val="0"/>
        <w:tabs>
          <w:tab w:val="left" w:pos="284"/>
          <w:tab w:val="left" w:pos="2880"/>
        </w:tabs>
        <w:ind w:left="360" w:right="334"/>
        <w:jc w:val="both"/>
        <w:rPr>
          <w:rFonts w:ascii="Arial" w:hAnsi="Arial" w:cs="Arial"/>
          <w:sz w:val="22"/>
          <w:szCs w:val="22"/>
          <w:lang w:val="es-ES"/>
        </w:rPr>
      </w:pPr>
    </w:p>
    <w:p w14:paraId="44AFC4DF" w14:textId="77777777" w:rsidR="005218C7" w:rsidRPr="00CB4750" w:rsidRDefault="005218C7" w:rsidP="005218C7">
      <w:pPr>
        <w:widowControl w:val="0"/>
        <w:tabs>
          <w:tab w:val="left" w:pos="284"/>
          <w:tab w:val="left" w:pos="2880"/>
        </w:tabs>
        <w:ind w:right="334"/>
        <w:jc w:val="both"/>
        <w:rPr>
          <w:rFonts w:ascii="Arial" w:hAnsi="Arial" w:cs="Arial"/>
          <w:sz w:val="22"/>
          <w:szCs w:val="22"/>
          <w:lang w:val="es-ES"/>
        </w:rPr>
      </w:pPr>
    </w:p>
    <w:p w14:paraId="26206778" w14:textId="77777777" w:rsidR="005218C7" w:rsidRPr="00CB4750" w:rsidRDefault="005218C7" w:rsidP="005218C7">
      <w:pPr>
        <w:widowControl w:val="0"/>
        <w:tabs>
          <w:tab w:val="left" w:pos="284"/>
          <w:tab w:val="left" w:pos="2880"/>
        </w:tabs>
        <w:ind w:right="334"/>
        <w:jc w:val="both"/>
        <w:rPr>
          <w:rFonts w:ascii="Arial" w:hAnsi="Arial" w:cs="Arial"/>
          <w:b/>
          <w:sz w:val="22"/>
          <w:szCs w:val="22"/>
          <w:lang w:val="es-ES"/>
        </w:rPr>
      </w:pPr>
      <w:r w:rsidRPr="00CB4750">
        <w:rPr>
          <w:rFonts w:ascii="Arial" w:hAnsi="Arial" w:cs="Arial"/>
          <w:b/>
          <w:sz w:val="22"/>
          <w:szCs w:val="22"/>
          <w:lang w:val="es-ES"/>
        </w:rPr>
        <w:t>FRECUENCIA</w:t>
      </w:r>
    </w:p>
    <w:p w14:paraId="442E32DF" w14:textId="77777777" w:rsidR="005218C7" w:rsidRPr="00CB4750" w:rsidRDefault="005218C7" w:rsidP="005218C7">
      <w:pPr>
        <w:tabs>
          <w:tab w:val="left" w:pos="284"/>
        </w:tabs>
        <w:ind w:right="284"/>
        <w:jc w:val="both"/>
        <w:rPr>
          <w:rFonts w:ascii="Arial" w:hAnsi="Arial" w:cs="Arial"/>
          <w:sz w:val="22"/>
          <w:szCs w:val="22"/>
          <w:lang w:val="es-ES"/>
        </w:rPr>
      </w:pPr>
      <w:r w:rsidRPr="00CB4750">
        <w:rPr>
          <w:rFonts w:ascii="Arial" w:hAnsi="Arial" w:cs="Arial"/>
          <w:sz w:val="22"/>
          <w:szCs w:val="22"/>
          <w:lang w:val="es-ES"/>
        </w:rPr>
        <w:t>•</w:t>
      </w:r>
      <w:r w:rsidRPr="00CB4750">
        <w:rPr>
          <w:rFonts w:ascii="Arial" w:hAnsi="Arial" w:cs="Arial"/>
          <w:sz w:val="22"/>
          <w:szCs w:val="22"/>
          <w:lang w:val="es-ES"/>
        </w:rPr>
        <w:tab/>
        <w:t>En el año de implementación del sistema de responsabilidad social se realizará de forma anual una vez durante la temporada.</w:t>
      </w:r>
    </w:p>
    <w:p w14:paraId="3B626B68" w14:textId="77777777" w:rsidR="005218C7" w:rsidRPr="00CB4750" w:rsidRDefault="005218C7" w:rsidP="005218C7">
      <w:pPr>
        <w:tabs>
          <w:tab w:val="left" w:pos="284"/>
        </w:tabs>
        <w:ind w:right="284"/>
        <w:jc w:val="both"/>
        <w:rPr>
          <w:rFonts w:ascii="Arial" w:hAnsi="Arial" w:cs="Arial"/>
          <w:sz w:val="22"/>
          <w:szCs w:val="22"/>
          <w:lang w:val="es-ES"/>
        </w:rPr>
      </w:pPr>
      <w:r w:rsidRPr="00CB4750">
        <w:rPr>
          <w:rFonts w:ascii="Arial" w:hAnsi="Arial" w:cs="Arial"/>
          <w:sz w:val="22"/>
          <w:szCs w:val="22"/>
          <w:lang w:val="es-ES"/>
        </w:rPr>
        <w:t>•</w:t>
      </w:r>
      <w:r w:rsidRPr="00CB4750">
        <w:rPr>
          <w:rFonts w:ascii="Arial" w:hAnsi="Arial" w:cs="Arial"/>
          <w:sz w:val="22"/>
          <w:szCs w:val="22"/>
          <w:lang w:val="es-ES"/>
        </w:rPr>
        <w:tab/>
        <w:t>La autoevaluación en la plataforma SEDEX se realizará una vez cada seis meses.</w:t>
      </w:r>
    </w:p>
    <w:p w14:paraId="49BF38D1" w14:textId="77777777" w:rsidR="005218C7" w:rsidRPr="00F117B5" w:rsidRDefault="005218C7" w:rsidP="005218C7">
      <w:pPr>
        <w:ind w:right="284"/>
        <w:jc w:val="both"/>
        <w:rPr>
          <w:rFonts w:ascii="Arial" w:hAnsi="Arial" w:cs="Arial"/>
          <w:sz w:val="22"/>
          <w:szCs w:val="22"/>
          <w:lang w:val="es-ES"/>
        </w:rPr>
      </w:pPr>
    </w:p>
    <w:p w14:paraId="47F38111" w14:textId="77777777" w:rsidR="005218C7" w:rsidRPr="00CB4750" w:rsidRDefault="005218C7" w:rsidP="005218C7">
      <w:pPr>
        <w:widowControl w:val="0"/>
        <w:tabs>
          <w:tab w:val="left" w:pos="284"/>
          <w:tab w:val="left" w:pos="2880"/>
        </w:tabs>
        <w:ind w:right="334"/>
        <w:jc w:val="both"/>
        <w:rPr>
          <w:rFonts w:ascii="Arial" w:hAnsi="Arial" w:cs="Arial"/>
          <w:b/>
          <w:sz w:val="22"/>
          <w:szCs w:val="22"/>
          <w:lang w:val="es-ES"/>
        </w:rPr>
      </w:pPr>
      <w:r w:rsidRPr="00CB4750">
        <w:rPr>
          <w:rFonts w:ascii="Arial" w:hAnsi="Arial" w:cs="Arial"/>
          <w:b/>
          <w:sz w:val="22"/>
          <w:szCs w:val="22"/>
          <w:lang w:val="es-ES"/>
        </w:rPr>
        <w:t>DOCUMENTOS RELACIONADOS</w:t>
      </w:r>
    </w:p>
    <w:p w14:paraId="63AB4C87" w14:textId="77777777" w:rsidR="005218C7" w:rsidRPr="00CB4750" w:rsidRDefault="005218C7" w:rsidP="005218C7">
      <w:pPr>
        <w:pStyle w:val="Prrafodelista"/>
        <w:numPr>
          <w:ilvl w:val="0"/>
          <w:numId w:val="5"/>
        </w:numPr>
        <w:tabs>
          <w:tab w:val="left" w:pos="284"/>
        </w:tabs>
        <w:ind w:left="284" w:right="284" w:hanging="284"/>
        <w:jc w:val="both"/>
        <w:rPr>
          <w:rFonts w:cs="Arial"/>
          <w:szCs w:val="22"/>
          <w:lang w:val="es-ES"/>
        </w:rPr>
      </w:pPr>
      <w:r w:rsidRPr="00CB4750">
        <w:rPr>
          <w:rFonts w:cs="Arial"/>
          <w:szCs w:val="22"/>
          <w:lang w:val="es-ES"/>
        </w:rPr>
        <w:t>Reporte de no conformidades de auditorías internas</w:t>
      </w:r>
    </w:p>
    <w:p w14:paraId="3DA3D1B3" w14:textId="77777777" w:rsidR="005218C7" w:rsidRPr="00CB4750" w:rsidRDefault="005218C7" w:rsidP="005218C7">
      <w:pPr>
        <w:pStyle w:val="Prrafodelista"/>
        <w:numPr>
          <w:ilvl w:val="0"/>
          <w:numId w:val="5"/>
        </w:numPr>
        <w:tabs>
          <w:tab w:val="left" w:pos="284"/>
        </w:tabs>
        <w:ind w:left="284" w:right="284" w:hanging="284"/>
        <w:jc w:val="both"/>
        <w:rPr>
          <w:rFonts w:cs="Arial"/>
          <w:szCs w:val="22"/>
          <w:lang w:val="es-ES"/>
        </w:rPr>
      </w:pPr>
      <w:proofErr w:type="spellStart"/>
      <w:r w:rsidRPr="00CB4750">
        <w:rPr>
          <w:rFonts w:cs="Arial"/>
          <w:szCs w:val="22"/>
          <w:lang w:val="es-ES"/>
        </w:rPr>
        <w:t>Sedex</w:t>
      </w:r>
      <w:proofErr w:type="spellEnd"/>
      <w:r w:rsidRPr="00CB4750">
        <w:rPr>
          <w:rFonts w:cs="Arial"/>
          <w:szCs w:val="22"/>
          <w:lang w:val="es-ES"/>
        </w:rPr>
        <w:t xml:space="preserve"> – Auditoria de Comercio Ético de Miembros de </w:t>
      </w:r>
      <w:proofErr w:type="spellStart"/>
      <w:r w:rsidRPr="00CB4750">
        <w:rPr>
          <w:rFonts w:cs="Arial"/>
          <w:szCs w:val="22"/>
          <w:lang w:val="es-ES"/>
        </w:rPr>
        <w:t>Sedex</w:t>
      </w:r>
      <w:proofErr w:type="spellEnd"/>
      <w:r w:rsidRPr="00CB4750">
        <w:rPr>
          <w:rFonts w:cs="Arial"/>
          <w:szCs w:val="22"/>
          <w:lang w:val="es-ES"/>
        </w:rPr>
        <w:t xml:space="preserve"> (SMETA) – Criterios de Medición- v 6.1</w:t>
      </w:r>
    </w:p>
    <w:p w14:paraId="50B0A721" w14:textId="77777777" w:rsidR="005218C7" w:rsidRPr="00CB4750" w:rsidRDefault="005218C7" w:rsidP="005218C7">
      <w:pPr>
        <w:pStyle w:val="Prrafodelista"/>
        <w:numPr>
          <w:ilvl w:val="0"/>
          <w:numId w:val="5"/>
        </w:numPr>
        <w:tabs>
          <w:tab w:val="left" w:pos="284"/>
        </w:tabs>
        <w:ind w:left="284" w:right="284" w:hanging="284"/>
        <w:jc w:val="both"/>
        <w:rPr>
          <w:rFonts w:cs="Arial"/>
          <w:szCs w:val="22"/>
          <w:lang w:val="es-ES"/>
        </w:rPr>
      </w:pPr>
      <w:r w:rsidRPr="00CB4750">
        <w:rPr>
          <w:rFonts w:cs="Arial"/>
          <w:szCs w:val="22"/>
          <w:lang w:val="es-ES"/>
        </w:rPr>
        <w:t>Incidentes inusuales y acciones correctivas.</w:t>
      </w:r>
    </w:p>
    <w:p w14:paraId="2408746E" w14:textId="77777777" w:rsidR="005218C7" w:rsidRPr="00CB4750" w:rsidRDefault="005218C7" w:rsidP="005218C7">
      <w:pPr>
        <w:ind w:right="284"/>
        <w:jc w:val="both"/>
        <w:rPr>
          <w:rFonts w:ascii="Arial" w:hAnsi="Arial" w:cs="Arial"/>
          <w:sz w:val="22"/>
          <w:szCs w:val="22"/>
          <w:lang w:val="es-ES"/>
        </w:rPr>
      </w:pPr>
    </w:p>
    <w:p w14:paraId="736778D3" w14:textId="77777777" w:rsidR="005218C7" w:rsidRPr="00CB4750" w:rsidRDefault="005218C7" w:rsidP="005218C7">
      <w:pPr>
        <w:widowControl w:val="0"/>
        <w:tabs>
          <w:tab w:val="left" w:pos="284"/>
          <w:tab w:val="left" w:pos="2880"/>
        </w:tabs>
        <w:ind w:right="334"/>
        <w:jc w:val="both"/>
        <w:rPr>
          <w:rFonts w:ascii="Arial" w:hAnsi="Arial" w:cs="Arial"/>
          <w:b/>
          <w:sz w:val="22"/>
          <w:szCs w:val="22"/>
          <w:lang w:val="es-ES"/>
        </w:rPr>
      </w:pPr>
      <w:r w:rsidRPr="00CB4750">
        <w:rPr>
          <w:rFonts w:ascii="Arial" w:hAnsi="Arial" w:cs="Arial"/>
          <w:b/>
          <w:sz w:val="22"/>
          <w:szCs w:val="22"/>
          <w:lang w:val="es-ES"/>
        </w:rPr>
        <w:t>ACCIONES CORRECTIVAS</w:t>
      </w:r>
    </w:p>
    <w:p w14:paraId="639320D3" w14:textId="2CE440EA" w:rsidR="005218C7" w:rsidRPr="00F117B5" w:rsidRDefault="005218C7" w:rsidP="00F117B5">
      <w:pPr>
        <w:pStyle w:val="Prrafodelista"/>
        <w:numPr>
          <w:ilvl w:val="0"/>
          <w:numId w:val="12"/>
        </w:numPr>
        <w:tabs>
          <w:tab w:val="left" w:pos="0"/>
        </w:tabs>
        <w:ind w:left="270" w:right="284" w:hanging="270"/>
        <w:jc w:val="both"/>
        <w:rPr>
          <w:rFonts w:cs="Arial"/>
          <w:szCs w:val="22"/>
          <w:lang w:val="es-ES"/>
        </w:rPr>
      </w:pPr>
      <w:r w:rsidRPr="00F117B5">
        <w:rPr>
          <w:rFonts w:cs="Arial"/>
          <w:szCs w:val="22"/>
          <w:lang w:val="es-ES"/>
        </w:rPr>
        <w:t xml:space="preserve">Este documento se revisa de manera anual y cada vez que se identifique la necesidad de cambio. </w:t>
      </w:r>
    </w:p>
    <w:p w14:paraId="1339089C" w14:textId="7C15567A" w:rsidR="00F117B5" w:rsidRDefault="005218C7" w:rsidP="00F117B5">
      <w:pPr>
        <w:pStyle w:val="Prrafodelista"/>
        <w:numPr>
          <w:ilvl w:val="0"/>
          <w:numId w:val="12"/>
        </w:numPr>
        <w:tabs>
          <w:tab w:val="left" w:pos="0"/>
        </w:tabs>
        <w:ind w:left="270" w:right="284" w:hanging="270"/>
        <w:jc w:val="both"/>
        <w:rPr>
          <w:rFonts w:cs="Arial"/>
          <w:szCs w:val="22"/>
          <w:lang w:val="es-ES"/>
        </w:rPr>
      </w:pPr>
      <w:r w:rsidRPr="00F117B5">
        <w:rPr>
          <w:rFonts w:cs="Arial"/>
          <w:szCs w:val="22"/>
          <w:lang w:val="es-ES"/>
        </w:rPr>
        <w:t>El auditor y el Comité de Responsabilidad Social, a partir de los hallazgos definen las acciones correctivas necesarias.</w:t>
      </w:r>
      <w:r w:rsidR="00297DA7">
        <w:rPr>
          <w:rFonts w:cs="Arial"/>
          <w:szCs w:val="22"/>
          <w:lang w:val="es-ES"/>
        </w:rPr>
        <w:t xml:space="preserve"> Como proceso de mejora continua parte de las acciones correctivas pueden incluir el cambio, actualización o inclusión de nuevas leyes o requerimientos legales en los procedimientos (sistemas de gestión).</w:t>
      </w:r>
    </w:p>
    <w:p w14:paraId="437491D7" w14:textId="187D1FC8" w:rsidR="005218C7" w:rsidRPr="00F117B5" w:rsidRDefault="005218C7" w:rsidP="00F117B5">
      <w:pPr>
        <w:pStyle w:val="Prrafodelista"/>
        <w:numPr>
          <w:ilvl w:val="0"/>
          <w:numId w:val="12"/>
        </w:numPr>
        <w:tabs>
          <w:tab w:val="left" w:pos="0"/>
        </w:tabs>
        <w:ind w:left="270" w:right="284" w:hanging="270"/>
        <w:jc w:val="both"/>
        <w:rPr>
          <w:rFonts w:cs="Arial"/>
          <w:szCs w:val="22"/>
          <w:lang w:val="es-ES"/>
        </w:rPr>
      </w:pPr>
      <w:r w:rsidRPr="00F117B5">
        <w:rPr>
          <w:rFonts w:cs="Arial"/>
          <w:szCs w:val="22"/>
          <w:lang w:val="es-ES"/>
        </w:rPr>
        <w:t>Las no conformidades y acciones correctivas se documentan en el Reporte de no conformidades.</w:t>
      </w:r>
    </w:p>
    <w:p w14:paraId="5E0B2E35" w14:textId="30C8D9EB" w:rsidR="005218C7" w:rsidRPr="00F117B5" w:rsidRDefault="005218C7" w:rsidP="00F117B5">
      <w:pPr>
        <w:pStyle w:val="Prrafodelista"/>
        <w:numPr>
          <w:ilvl w:val="0"/>
          <w:numId w:val="12"/>
        </w:numPr>
        <w:tabs>
          <w:tab w:val="left" w:pos="0"/>
        </w:tabs>
        <w:ind w:left="270" w:right="284" w:hanging="270"/>
        <w:jc w:val="both"/>
        <w:rPr>
          <w:rFonts w:cs="Arial"/>
          <w:szCs w:val="22"/>
          <w:lang w:val="es-ES"/>
        </w:rPr>
      </w:pPr>
      <w:r w:rsidRPr="00F117B5">
        <w:rPr>
          <w:rFonts w:cs="Arial"/>
          <w:szCs w:val="22"/>
          <w:lang w:val="es-ES"/>
        </w:rPr>
        <w:t>Se designará un responsable dentro de los miembros del Comité de Responsabilidad Social para que junto con el encargado del área donde se detectó el hallazgo, sean ambos los responsables del cumplimiento de las acciones correctivas. Los reportes de auditoría interna y las acciones correctivas son revisados durante la siguiente reunión del Comité de Responsabilidad Social.</w:t>
      </w:r>
    </w:p>
    <w:p w14:paraId="6DF892A0" w14:textId="7CCFCE33" w:rsidR="005218C7" w:rsidRPr="00CB4750" w:rsidRDefault="005218C7" w:rsidP="00F117B5">
      <w:pPr>
        <w:pStyle w:val="Prrafodelista"/>
        <w:numPr>
          <w:ilvl w:val="0"/>
          <w:numId w:val="12"/>
        </w:numPr>
        <w:tabs>
          <w:tab w:val="left" w:pos="0"/>
        </w:tabs>
        <w:ind w:left="270" w:right="284" w:hanging="270"/>
        <w:jc w:val="both"/>
        <w:rPr>
          <w:rFonts w:cs="Arial"/>
          <w:szCs w:val="22"/>
          <w:lang w:val="es-ES"/>
        </w:rPr>
      </w:pPr>
      <w:r w:rsidRPr="00F117B5">
        <w:rPr>
          <w:rFonts w:cs="Arial"/>
          <w:szCs w:val="22"/>
          <w:lang w:val="es-ES"/>
        </w:rPr>
        <w:t>De no realizar las auditorías internas según la frecuencia establecida en este POE, se deberá reportar al</w:t>
      </w:r>
      <w:r w:rsidRPr="00CB4750">
        <w:rPr>
          <w:rFonts w:cs="Arial"/>
          <w:szCs w:val="22"/>
          <w:lang w:val="es-ES"/>
        </w:rPr>
        <w:t xml:space="preserve"> Gerente General quien tomará las medi</w:t>
      </w:r>
      <w:r w:rsidR="00F117B5">
        <w:rPr>
          <w:rFonts w:cs="Arial"/>
          <w:szCs w:val="22"/>
          <w:lang w:val="es-ES"/>
        </w:rPr>
        <w:t>d</w:t>
      </w:r>
      <w:r w:rsidRPr="00CB4750">
        <w:rPr>
          <w:rFonts w:cs="Arial"/>
          <w:szCs w:val="22"/>
          <w:lang w:val="es-ES"/>
        </w:rPr>
        <w:t>as correspondientes.</w:t>
      </w:r>
    </w:p>
    <w:p w14:paraId="741DE920" w14:textId="77777777" w:rsidR="005218C7" w:rsidRPr="00CB4750" w:rsidRDefault="005218C7" w:rsidP="005218C7">
      <w:pPr>
        <w:ind w:right="284"/>
        <w:jc w:val="both"/>
        <w:rPr>
          <w:rFonts w:ascii="Arial" w:hAnsi="Arial" w:cs="Arial"/>
          <w:sz w:val="22"/>
          <w:szCs w:val="22"/>
          <w:lang w:val="es-MX"/>
        </w:rPr>
      </w:pPr>
    </w:p>
    <w:p w14:paraId="3A856B22" w14:textId="77777777" w:rsidR="005218C7" w:rsidRPr="00CB4750" w:rsidRDefault="005218C7" w:rsidP="005218C7">
      <w:pPr>
        <w:widowControl w:val="0"/>
        <w:tabs>
          <w:tab w:val="left" w:pos="284"/>
          <w:tab w:val="left" w:pos="2880"/>
        </w:tabs>
        <w:ind w:right="334"/>
        <w:jc w:val="both"/>
        <w:rPr>
          <w:rFonts w:ascii="Arial" w:hAnsi="Arial" w:cs="Arial"/>
          <w:b/>
          <w:sz w:val="22"/>
          <w:szCs w:val="22"/>
          <w:lang w:val="es-ES"/>
        </w:rPr>
      </w:pPr>
      <w:r w:rsidRPr="00CB4750">
        <w:rPr>
          <w:rFonts w:ascii="Arial" w:hAnsi="Arial" w:cs="Arial"/>
          <w:b/>
          <w:sz w:val="22"/>
          <w:szCs w:val="22"/>
          <w:lang w:val="es-ES"/>
        </w:rPr>
        <w:t>VERIFICACIÓN</w:t>
      </w:r>
    </w:p>
    <w:p w14:paraId="2B6BD098" w14:textId="77777777" w:rsidR="005218C7" w:rsidRPr="00CB4750" w:rsidRDefault="005218C7" w:rsidP="005218C7">
      <w:pPr>
        <w:ind w:right="284"/>
        <w:jc w:val="both"/>
        <w:rPr>
          <w:rFonts w:ascii="Arial" w:hAnsi="Arial" w:cs="Arial"/>
          <w:sz w:val="22"/>
          <w:szCs w:val="22"/>
          <w:lang w:val="es-ES"/>
        </w:rPr>
      </w:pPr>
      <w:r w:rsidRPr="00CB4750">
        <w:rPr>
          <w:rFonts w:ascii="Arial" w:hAnsi="Arial" w:cs="Arial"/>
          <w:sz w:val="22"/>
          <w:szCs w:val="22"/>
          <w:lang w:val="es-ES"/>
        </w:rPr>
        <w:t>Este documento deberá revisarse anualmente como mínimo, o cuando cualquier cambio sea necesario.</w:t>
      </w:r>
    </w:p>
    <w:p w14:paraId="622E1781" w14:textId="77777777" w:rsidR="005218C7" w:rsidRPr="00CB4750" w:rsidRDefault="005218C7" w:rsidP="005218C7">
      <w:pPr>
        <w:ind w:right="284"/>
        <w:jc w:val="both"/>
        <w:rPr>
          <w:rFonts w:ascii="Arial" w:hAnsi="Arial" w:cs="Arial"/>
          <w:sz w:val="22"/>
          <w:szCs w:val="22"/>
          <w:lang w:val="es-MX"/>
        </w:rPr>
      </w:pPr>
      <w:r w:rsidRPr="00CB4750">
        <w:rPr>
          <w:rFonts w:ascii="Arial" w:hAnsi="Arial" w:cs="Arial"/>
          <w:sz w:val="22"/>
          <w:szCs w:val="22"/>
          <w:lang w:val="es-MX"/>
        </w:rPr>
        <w:t>El gerente general en conjunto con el personal involucrado, tendrán que revisar anualmente la eficacia y aplicabilidad de este documento.</w:t>
      </w:r>
    </w:p>
    <w:p w14:paraId="1D48AA39" w14:textId="77777777" w:rsidR="005218C7" w:rsidRPr="00CB4750" w:rsidRDefault="005218C7" w:rsidP="005218C7">
      <w:pPr>
        <w:rPr>
          <w:rFonts w:ascii="Arial" w:hAnsi="Arial" w:cs="Arial"/>
          <w:sz w:val="22"/>
          <w:szCs w:val="22"/>
          <w:lang w:val="es-MX"/>
        </w:rPr>
      </w:pPr>
    </w:p>
    <w:p w14:paraId="45EEDEF6" w14:textId="77777777" w:rsidR="005218C7" w:rsidRPr="00CB4750" w:rsidRDefault="005218C7" w:rsidP="005218C7">
      <w:pPr>
        <w:rPr>
          <w:rFonts w:ascii="Arial" w:hAnsi="Arial" w:cs="Arial"/>
          <w:sz w:val="22"/>
          <w:szCs w:val="22"/>
          <w:lang w:val="es-MX"/>
        </w:rPr>
      </w:pPr>
      <w:bookmarkStart w:id="0" w:name="_GoBack"/>
      <w:bookmarkEnd w:id="0"/>
    </w:p>
    <w:p w14:paraId="161E13C1" w14:textId="055CE8FD" w:rsidR="005218C7" w:rsidRPr="00CB4750" w:rsidRDefault="005218C7" w:rsidP="005218C7">
      <w:pPr>
        <w:rPr>
          <w:rFonts w:ascii="Arial" w:hAnsi="Arial" w:cs="Arial"/>
          <w:b/>
          <w:sz w:val="22"/>
          <w:szCs w:val="22"/>
          <w:lang w:val="es-ES"/>
        </w:rPr>
      </w:pPr>
      <w:r w:rsidRPr="00CB4750">
        <w:rPr>
          <w:rFonts w:ascii="Arial" w:hAnsi="Arial" w:cs="Arial"/>
          <w:b/>
          <w:sz w:val="22"/>
          <w:szCs w:val="22"/>
          <w:lang w:val="es-ES"/>
        </w:rPr>
        <w:t xml:space="preserve">      Revisó: </w:t>
      </w:r>
      <w:r w:rsidRPr="00CB4750">
        <w:rPr>
          <w:rFonts w:ascii="Arial" w:hAnsi="Arial" w:cs="Arial"/>
          <w:b/>
          <w:sz w:val="22"/>
          <w:szCs w:val="22"/>
          <w:lang w:val="es-ES"/>
        </w:rPr>
        <w:softHyphen/>
      </w:r>
      <w:r w:rsidRPr="00CB4750">
        <w:rPr>
          <w:rFonts w:ascii="Arial" w:hAnsi="Arial" w:cs="Arial"/>
          <w:b/>
          <w:sz w:val="22"/>
          <w:szCs w:val="22"/>
          <w:lang w:val="es-ES"/>
        </w:rPr>
        <w:softHyphen/>
      </w:r>
      <w:r w:rsidRPr="00CB4750">
        <w:rPr>
          <w:rFonts w:ascii="Arial" w:hAnsi="Arial" w:cs="Arial"/>
          <w:b/>
          <w:sz w:val="22"/>
          <w:szCs w:val="22"/>
          <w:lang w:val="es-ES"/>
        </w:rPr>
        <w:softHyphen/>
      </w:r>
      <w:r w:rsidRPr="00CB4750">
        <w:rPr>
          <w:rFonts w:ascii="Arial" w:hAnsi="Arial" w:cs="Arial"/>
          <w:b/>
          <w:sz w:val="22"/>
          <w:szCs w:val="22"/>
          <w:lang w:val="es-ES"/>
        </w:rPr>
        <w:softHyphen/>
      </w:r>
      <w:r w:rsidRPr="00CB4750">
        <w:rPr>
          <w:rFonts w:ascii="Arial" w:hAnsi="Arial" w:cs="Arial"/>
          <w:b/>
          <w:sz w:val="22"/>
          <w:szCs w:val="22"/>
          <w:lang w:val="es-ES"/>
        </w:rPr>
        <w:softHyphen/>
      </w:r>
      <w:r w:rsidRPr="00CB4750">
        <w:rPr>
          <w:rFonts w:ascii="Arial" w:hAnsi="Arial" w:cs="Arial"/>
          <w:b/>
          <w:sz w:val="22"/>
          <w:szCs w:val="22"/>
          <w:lang w:val="es-ES"/>
        </w:rPr>
        <w:softHyphen/>
      </w:r>
      <w:r w:rsidRPr="00CB4750">
        <w:rPr>
          <w:rFonts w:ascii="Arial" w:hAnsi="Arial" w:cs="Arial"/>
          <w:b/>
          <w:sz w:val="22"/>
          <w:szCs w:val="22"/>
          <w:lang w:val="es-ES"/>
        </w:rPr>
        <w:softHyphen/>
      </w:r>
      <w:r w:rsidRPr="00CB4750">
        <w:rPr>
          <w:rFonts w:ascii="Arial" w:hAnsi="Arial" w:cs="Arial"/>
          <w:b/>
          <w:sz w:val="22"/>
          <w:szCs w:val="22"/>
          <w:lang w:val="es-ES"/>
        </w:rPr>
        <w:softHyphen/>
      </w:r>
      <w:r w:rsidRPr="00CB4750">
        <w:rPr>
          <w:rFonts w:ascii="Arial" w:hAnsi="Arial" w:cs="Arial"/>
          <w:b/>
          <w:sz w:val="22"/>
          <w:szCs w:val="22"/>
          <w:lang w:val="es-ES"/>
        </w:rPr>
        <w:softHyphen/>
      </w:r>
      <w:r w:rsidRPr="00CB4750">
        <w:rPr>
          <w:rFonts w:ascii="Arial" w:hAnsi="Arial" w:cs="Arial"/>
          <w:b/>
          <w:sz w:val="22"/>
          <w:szCs w:val="22"/>
          <w:lang w:val="es-ES"/>
        </w:rPr>
        <w:softHyphen/>
      </w:r>
      <w:r w:rsidRPr="00CB4750">
        <w:rPr>
          <w:rFonts w:ascii="Arial" w:hAnsi="Arial" w:cs="Arial"/>
          <w:b/>
          <w:sz w:val="22"/>
          <w:szCs w:val="22"/>
          <w:lang w:val="es-ES"/>
        </w:rPr>
        <w:softHyphen/>
      </w:r>
      <w:r w:rsidRPr="00CB4750">
        <w:rPr>
          <w:rFonts w:ascii="Arial" w:hAnsi="Arial" w:cs="Arial"/>
          <w:b/>
          <w:sz w:val="22"/>
          <w:szCs w:val="22"/>
          <w:lang w:val="es-ES"/>
        </w:rPr>
        <w:softHyphen/>
        <w:t>_____________________</w:t>
      </w:r>
      <w:r w:rsidRPr="00CB4750">
        <w:rPr>
          <w:rFonts w:ascii="Arial" w:hAnsi="Arial" w:cs="Arial"/>
          <w:b/>
          <w:sz w:val="22"/>
          <w:szCs w:val="22"/>
          <w:lang w:val="es-ES"/>
        </w:rPr>
        <w:tab/>
        <w:t xml:space="preserve">       Aprobó: ______________________</w:t>
      </w:r>
    </w:p>
    <w:p w14:paraId="1AE8841E" w14:textId="3D1FCC5C" w:rsidR="005218C7" w:rsidRPr="00CB4750" w:rsidRDefault="005218C7" w:rsidP="005218C7">
      <w:pPr>
        <w:rPr>
          <w:rFonts w:ascii="Arial" w:hAnsi="Arial" w:cs="Arial"/>
          <w:b/>
          <w:sz w:val="22"/>
          <w:szCs w:val="22"/>
        </w:rPr>
      </w:pPr>
      <w:r w:rsidRPr="00F117B5">
        <w:rPr>
          <w:rFonts w:ascii="Arial" w:hAnsi="Arial" w:cs="Arial"/>
          <w:sz w:val="22"/>
          <w:szCs w:val="22"/>
          <w:lang w:val="es-ES"/>
        </w:rPr>
        <w:tab/>
        <w:t xml:space="preserve">         </w:t>
      </w:r>
      <w:r w:rsidRPr="00F117B5">
        <w:rPr>
          <w:rFonts w:ascii="Arial" w:hAnsi="Arial" w:cs="Arial"/>
          <w:b/>
          <w:sz w:val="22"/>
          <w:szCs w:val="22"/>
          <w:lang w:val="es-ES"/>
        </w:rPr>
        <w:t xml:space="preserve">Responsable de Dpto. </w:t>
      </w:r>
      <w:r w:rsidRPr="00CB4750">
        <w:rPr>
          <w:rFonts w:ascii="Arial" w:hAnsi="Arial" w:cs="Arial"/>
          <w:b/>
          <w:sz w:val="22"/>
          <w:szCs w:val="22"/>
        </w:rPr>
        <w:t xml:space="preserve">RH   </w:t>
      </w:r>
      <w:r w:rsidRPr="00CB4750">
        <w:rPr>
          <w:rFonts w:ascii="Arial" w:hAnsi="Arial" w:cs="Arial"/>
          <w:b/>
          <w:sz w:val="22"/>
          <w:szCs w:val="22"/>
        </w:rPr>
        <w:tab/>
        <w:t xml:space="preserve">                     </w:t>
      </w:r>
      <w:r w:rsidR="002A6046">
        <w:rPr>
          <w:rFonts w:ascii="Arial" w:hAnsi="Arial" w:cs="Arial"/>
          <w:b/>
          <w:sz w:val="22"/>
          <w:szCs w:val="22"/>
        </w:rPr>
        <w:t xml:space="preserve">      </w:t>
      </w:r>
      <w:r w:rsidRPr="00CB4750">
        <w:rPr>
          <w:rFonts w:ascii="Arial" w:hAnsi="Arial" w:cs="Arial"/>
          <w:b/>
          <w:sz w:val="22"/>
          <w:szCs w:val="22"/>
        </w:rPr>
        <w:t xml:space="preserve"> </w:t>
      </w:r>
      <w:r w:rsidRPr="00CB4750">
        <w:rPr>
          <w:rFonts w:ascii="Arial" w:hAnsi="Arial" w:cs="Arial"/>
          <w:b/>
          <w:sz w:val="22"/>
          <w:szCs w:val="22"/>
          <w:lang w:val="es-MX"/>
        </w:rPr>
        <w:t>Gerente General</w:t>
      </w:r>
    </w:p>
    <w:p w14:paraId="17EC79D0" w14:textId="17B45BAA" w:rsidR="00A42397" w:rsidRPr="00CB4750" w:rsidRDefault="00A42397" w:rsidP="00FE499D">
      <w:pPr>
        <w:rPr>
          <w:rFonts w:ascii="Arial" w:hAnsi="Arial" w:cs="Arial"/>
          <w:sz w:val="22"/>
          <w:szCs w:val="22"/>
        </w:rPr>
      </w:pPr>
    </w:p>
    <w:sectPr w:rsidR="00A42397" w:rsidRPr="00CB4750"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8372BD" w14:textId="77777777" w:rsidR="00A25CB4" w:rsidRDefault="00A25CB4" w:rsidP="001142BB">
      <w:r>
        <w:separator/>
      </w:r>
    </w:p>
  </w:endnote>
  <w:endnote w:type="continuationSeparator" w:id="0">
    <w:p w14:paraId="696DF677" w14:textId="77777777" w:rsidR="00A25CB4" w:rsidRDefault="00A25CB4" w:rsidP="0011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altName w:val="Tahoma Bold"/>
    <w:charset w:val="00"/>
    <w:family w:val="swiss"/>
    <w:pitch w:val="variable"/>
    <w:sig w:usb0="E0002AFF" w:usb1="C000247B" w:usb2="00000009" w:usb3="00000000" w:csb0="000001FF" w:csb1="00000000"/>
  </w:font>
  <w:font w:name="Times-Roman">
    <w:charset w:val="00"/>
    <w:family w:val="auto"/>
    <w:pitch w:val="variable"/>
    <w:sig w:usb0="E00002FF" w:usb1="5000205A" w:usb2="00000000" w:usb3="00000000" w:csb0="0000019F" w:csb1="00000000"/>
  </w:font>
  <w:font w:name="Yu Gothic Light">
    <w:panose1 w:val="00000000000000000000"/>
    <w:charset w:val="00"/>
    <w:family w:val="roman"/>
    <w:notTrueType/>
    <w:pitch w:val="default"/>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D11F6" w14:textId="16F7EB00" w:rsidR="00B27C24" w:rsidRPr="00F117B5" w:rsidRDefault="00B27C24" w:rsidP="00B27C24">
    <w:pPr>
      <w:pStyle w:val="Piedepgina"/>
      <w:jc w:val="right"/>
      <w:rPr>
        <w:rFonts w:ascii="Arial" w:hAnsi="Arial" w:cs="Arial"/>
        <w:sz w:val="22"/>
        <w:szCs w:val="22"/>
        <w:lang w:val="es-ES"/>
      </w:rPr>
    </w:pPr>
    <w:r w:rsidRPr="00A30503">
      <w:rPr>
        <w:rFonts w:ascii="Arial" w:hAnsi="Arial" w:cs="Arial"/>
        <w:color w:val="FF0000"/>
        <w:sz w:val="22"/>
        <w:szCs w:val="22"/>
        <w:lang w:val="es-ES"/>
      </w:rPr>
      <w:t>NOMBRE DE LA EMPRESA</w:t>
    </w:r>
    <w:r w:rsidRPr="00B27C24">
      <w:rPr>
        <w:rFonts w:ascii="Arial" w:hAnsi="Arial" w:cs="Arial"/>
        <w:sz w:val="22"/>
        <w:szCs w:val="22"/>
        <w:lang w:val="es-ES"/>
      </w:rPr>
      <w:t xml:space="preserve">                                  Página </w:t>
    </w:r>
    <w:r w:rsidRPr="00B27C24">
      <w:rPr>
        <w:rFonts w:ascii="Arial" w:hAnsi="Arial" w:cs="Arial"/>
        <w:sz w:val="22"/>
        <w:szCs w:val="22"/>
      </w:rPr>
      <w:fldChar w:fldCharType="begin"/>
    </w:r>
    <w:r w:rsidRPr="00F117B5">
      <w:rPr>
        <w:rFonts w:ascii="Arial" w:hAnsi="Arial" w:cs="Arial"/>
        <w:sz w:val="22"/>
        <w:szCs w:val="22"/>
        <w:lang w:val="es-ES"/>
      </w:rPr>
      <w:instrText>PAGE  \* Arabic  \* MERGEFORMAT</w:instrText>
    </w:r>
    <w:r w:rsidRPr="00B27C24">
      <w:rPr>
        <w:rFonts w:ascii="Arial" w:hAnsi="Arial" w:cs="Arial"/>
        <w:sz w:val="22"/>
        <w:szCs w:val="22"/>
      </w:rPr>
      <w:fldChar w:fldCharType="separate"/>
    </w:r>
    <w:r w:rsidR="00A30503">
      <w:rPr>
        <w:rFonts w:ascii="Arial" w:hAnsi="Arial" w:cs="Arial"/>
        <w:noProof/>
        <w:sz w:val="22"/>
        <w:szCs w:val="22"/>
        <w:lang w:val="es-ES"/>
      </w:rPr>
      <w:t>3</w:t>
    </w:r>
    <w:r w:rsidRPr="00B27C24">
      <w:rPr>
        <w:rFonts w:ascii="Arial" w:hAnsi="Arial" w:cs="Arial"/>
        <w:sz w:val="22"/>
        <w:szCs w:val="22"/>
      </w:rPr>
      <w:fldChar w:fldCharType="end"/>
    </w:r>
    <w:r w:rsidRPr="00B27C24">
      <w:rPr>
        <w:rFonts w:ascii="Arial" w:hAnsi="Arial" w:cs="Arial"/>
        <w:sz w:val="22"/>
        <w:szCs w:val="22"/>
        <w:lang w:val="es-ES"/>
      </w:rPr>
      <w:t xml:space="preserve"> de </w:t>
    </w:r>
    <w:r w:rsidRPr="00B27C24">
      <w:rPr>
        <w:rFonts w:ascii="Arial" w:hAnsi="Arial" w:cs="Arial"/>
        <w:sz w:val="22"/>
        <w:szCs w:val="22"/>
      </w:rPr>
      <w:fldChar w:fldCharType="begin"/>
    </w:r>
    <w:r w:rsidRPr="00F117B5">
      <w:rPr>
        <w:rFonts w:ascii="Arial" w:hAnsi="Arial" w:cs="Arial"/>
        <w:sz w:val="22"/>
        <w:szCs w:val="22"/>
        <w:lang w:val="es-ES"/>
      </w:rPr>
      <w:instrText>NUMPAGES  \* Arabic  \* MERGEFORMAT</w:instrText>
    </w:r>
    <w:r w:rsidRPr="00B27C24">
      <w:rPr>
        <w:rFonts w:ascii="Arial" w:hAnsi="Arial" w:cs="Arial"/>
        <w:sz w:val="22"/>
        <w:szCs w:val="22"/>
      </w:rPr>
      <w:fldChar w:fldCharType="separate"/>
    </w:r>
    <w:r w:rsidR="00A30503">
      <w:rPr>
        <w:rFonts w:ascii="Arial" w:hAnsi="Arial" w:cs="Arial"/>
        <w:noProof/>
        <w:sz w:val="22"/>
        <w:szCs w:val="22"/>
        <w:lang w:val="es-ES"/>
      </w:rPr>
      <w:t>3</w:t>
    </w:r>
    <w:r w:rsidRPr="00B27C24">
      <w:rPr>
        <w:rFonts w:ascii="Arial" w:hAnsi="Arial" w:cs="Arial"/>
        <w:sz w:val="22"/>
        <w:szCs w:val="22"/>
      </w:rPr>
      <w:fldChar w:fldCharType="end"/>
    </w:r>
  </w:p>
  <w:p w14:paraId="12510DFF" w14:textId="77777777" w:rsidR="00A42397" w:rsidRPr="00B27C24" w:rsidRDefault="00A42397">
    <w:pPr>
      <w:pStyle w:val="Piedepgina"/>
      <w:rPr>
        <w:lang w:val="es-ES"/>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843FEF" w14:textId="77777777" w:rsidR="00A25CB4" w:rsidRDefault="00A25CB4" w:rsidP="001142BB">
      <w:r>
        <w:separator/>
      </w:r>
    </w:p>
  </w:footnote>
  <w:footnote w:type="continuationSeparator" w:id="0">
    <w:p w14:paraId="5FADACD6" w14:textId="77777777" w:rsidR="00A25CB4" w:rsidRDefault="00A25CB4" w:rsidP="001142B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1142BB" w14:paraId="5D6A8D73" w14:textId="77777777" w:rsidTr="00A42397">
      <w:trPr>
        <w:trHeight w:val="416"/>
      </w:trPr>
      <w:tc>
        <w:tcPr>
          <w:tcW w:w="1823" w:type="dxa"/>
          <w:vMerge w:val="restart"/>
          <w:vAlign w:val="center"/>
        </w:tcPr>
        <w:p w14:paraId="329DBAAB" w14:textId="10FC2AD7" w:rsidR="00A42397" w:rsidRPr="00D42A42" w:rsidRDefault="00A42397" w:rsidP="00A42397">
          <w:pPr>
            <w:jc w:val="center"/>
            <w:rPr>
              <w:rFonts w:ascii="Arial" w:hAnsi="Arial"/>
              <w:sz w:val="22"/>
              <w:szCs w:val="22"/>
              <w:lang w:val="en-AU"/>
            </w:rPr>
          </w:pPr>
          <w:r w:rsidRPr="00D42A42">
            <w:rPr>
              <w:rFonts w:ascii="Arial" w:hAnsi="Arial"/>
              <w:color w:val="FF0000"/>
              <w:sz w:val="22"/>
              <w:szCs w:val="22"/>
              <w:lang w:val="en-AU"/>
            </w:rPr>
            <w:t>LOGO</w:t>
          </w:r>
          <w:r w:rsidR="00A30503">
            <w:rPr>
              <w:rFonts w:ascii="Arial" w:hAnsi="Arial"/>
              <w:color w:val="FF0000"/>
              <w:sz w:val="22"/>
              <w:szCs w:val="22"/>
              <w:lang w:val="en-AU"/>
            </w:rPr>
            <w:t>TIPO DE LA EMPRESA</w:t>
          </w:r>
        </w:p>
      </w:tc>
      <w:tc>
        <w:tcPr>
          <w:tcW w:w="4653" w:type="dxa"/>
          <w:tcBorders>
            <w:bottom w:val="single" w:sz="4" w:space="0" w:color="000000"/>
          </w:tcBorders>
          <w:vAlign w:val="center"/>
        </w:tcPr>
        <w:p w14:paraId="680F025E" w14:textId="7DB42F05" w:rsidR="00A42397" w:rsidRPr="00D42A42" w:rsidRDefault="00A30503" w:rsidP="00A42397">
          <w:pPr>
            <w:jc w:val="center"/>
            <w:rPr>
              <w:rFonts w:ascii="Arial" w:hAnsi="Arial"/>
              <w:bCs/>
              <w:color w:val="FF0000"/>
              <w:sz w:val="22"/>
              <w:szCs w:val="22"/>
              <w:lang w:val="es-ES"/>
            </w:rPr>
          </w:pPr>
          <w:r w:rsidRPr="00D42A42">
            <w:rPr>
              <w:rFonts w:ascii="Arial" w:hAnsi="Arial" w:cs="Arial"/>
              <w:bCs/>
              <w:color w:val="FF0000"/>
              <w:sz w:val="22"/>
              <w:szCs w:val="22"/>
              <w:lang w:val="es-ES"/>
            </w:rPr>
            <w:t>NOMBRE DE LA EMPRESA</w:t>
          </w:r>
        </w:p>
      </w:tc>
      <w:tc>
        <w:tcPr>
          <w:tcW w:w="1329" w:type="dxa"/>
          <w:tcBorders>
            <w:bottom w:val="single" w:sz="4" w:space="0" w:color="000000"/>
          </w:tcBorders>
          <w:vAlign w:val="center"/>
        </w:tcPr>
        <w:p w14:paraId="22DABE98" w14:textId="77777777" w:rsidR="00A42397" w:rsidRPr="00D42A42" w:rsidRDefault="00A42397"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Revisión</w:t>
          </w:r>
        </w:p>
      </w:tc>
      <w:tc>
        <w:tcPr>
          <w:tcW w:w="1545" w:type="dxa"/>
          <w:tcBorders>
            <w:bottom w:val="single" w:sz="4" w:space="0" w:color="000000"/>
          </w:tcBorders>
          <w:vAlign w:val="center"/>
        </w:tcPr>
        <w:p w14:paraId="3CCE9D05" w14:textId="77777777" w:rsidR="00A42397" w:rsidRPr="00D42A42" w:rsidRDefault="00A42397" w:rsidP="00A42397">
          <w:pPr>
            <w:jc w:val="center"/>
            <w:rPr>
              <w:rFonts w:ascii="Arial" w:hAnsi="Arial" w:cs="Arial"/>
              <w:bCs/>
              <w:color w:val="000000" w:themeColor="text1"/>
              <w:sz w:val="22"/>
              <w:szCs w:val="22"/>
              <w:lang w:val="es-ES"/>
            </w:rPr>
          </w:pPr>
        </w:p>
      </w:tc>
    </w:tr>
    <w:tr w:rsidR="00A42397" w:rsidRPr="003C438F" w14:paraId="55ABF403" w14:textId="77777777" w:rsidTr="00A42397">
      <w:trPr>
        <w:trHeight w:val="440"/>
      </w:trPr>
      <w:tc>
        <w:tcPr>
          <w:tcW w:w="1823" w:type="dxa"/>
          <w:vMerge/>
          <w:vAlign w:val="center"/>
        </w:tcPr>
        <w:p w14:paraId="5BC15D4D" w14:textId="77777777" w:rsidR="00A42397" w:rsidRPr="00D42A42" w:rsidRDefault="00A42397" w:rsidP="00A42397">
          <w:pPr>
            <w:jc w:val="center"/>
            <w:rPr>
              <w:rFonts w:ascii="Arial" w:hAnsi="Arial"/>
              <w:sz w:val="22"/>
              <w:szCs w:val="22"/>
              <w:lang w:val="es-ES"/>
            </w:rPr>
          </w:pPr>
        </w:p>
      </w:tc>
      <w:tc>
        <w:tcPr>
          <w:tcW w:w="4653" w:type="dxa"/>
          <w:tcBorders>
            <w:bottom w:val="single" w:sz="4" w:space="0" w:color="000000"/>
          </w:tcBorders>
          <w:vAlign w:val="center"/>
        </w:tcPr>
        <w:p w14:paraId="24253BB9" w14:textId="430BC053" w:rsidR="00A42397" w:rsidRPr="00D42A42" w:rsidRDefault="00A30503" w:rsidP="00A42397">
          <w:pPr>
            <w:jc w:val="center"/>
            <w:rPr>
              <w:rFonts w:ascii="Arial" w:hAnsi="Arial" w:cs="Arial"/>
              <w:bCs/>
              <w:color w:val="FF0000"/>
              <w:sz w:val="22"/>
              <w:szCs w:val="22"/>
              <w:lang w:val="es-ES"/>
            </w:rPr>
          </w:pPr>
          <w:r w:rsidRPr="00D42A42">
            <w:rPr>
              <w:rFonts w:ascii="Arial" w:hAnsi="Arial" w:cs="Arial"/>
              <w:bCs/>
              <w:color w:val="FF0000"/>
              <w:sz w:val="22"/>
              <w:szCs w:val="22"/>
              <w:lang w:val="es-ES"/>
            </w:rPr>
            <w:t>DIRECCIÓN</w:t>
          </w:r>
        </w:p>
      </w:tc>
      <w:tc>
        <w:tcPr>
          <w:tcW w:w="1329" w:type="dxa"/>
          <w:tcBorders>
            <w:bottom w:val="single" w:sz="4" w:space="0" w:color="000000"/>
          </w:tcBorders>
          <w:vAlign w:val="center"/>
        </w:tcPr>
        <w:p w14:paraId="4370FF80" w14:textId="77777777" w:rsidR="00A42397" w:rsidRPr="00D42A42" w:rsidRDefault="00A42397"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Aprobación</w:t>
          </w:r>
        </w:p>
      </w:tc>
      <w:tc>
        <w:tcPr>
          <w:tcW w:w="1545" w:type="dxa"/>
          <w:tcBorders>
            <w:bottom w:val="single" w:sz="4" w:space="0" w:color="000000"/>
          </w:tcBorders>
          <w:vAlign w:val="center"/>
        </w:tcPr>
        <w:p w14:paraId="61069C6D" w14:textId="77777777" w:rsidR="00A42397" w:rsidRPr="00D42A42" w:rsidRDefault="00A42397" w:rsidP="00A42397">
          <w:pPr>
            <w:jc w:val="center"/>
            <w:rPr>
              <w:rFonts w:ascii="Arial" w:hAnsi="Arial" w:cs="Arial"/>
              <w:bCs/>
              <w:sz w:val="22"/>
              <w:szCs w:val="22"/>
              <w:lang w:val="es-ES"/>
            </w:rPr>
          </w:pPr>
        </w:p>
      </w:tc>
    </w:tr>
    <w:tr w:rsidR="00A42397" w:rsidRPr="001142BB" w14:paraId="3BC21501" w14:textId="77777777" w:rsidTr="00626729">
      <w:trPr>
        <w:trHeight w:val="383"/>
      </w:trPr>
      <w:tc>
        <w:tcPr>
          <w:tcW w:w="1823" w:type="dxa"/>
          <w:vMerge/>
          <w:tcBorders>
            <w:bottom w:val="single" w:sz="4" w:space="0" w:color="000000"/>
          </w:tcBorders>
          <w:vAlign w:val="center"/>
        </w:tcPr>
        <w:p w14:paraId="40BCFEF1" w14:textId="77777777" w:rsidR="00A42397" w:rsidRPr="00D42A42" w:rsidRDefault="00A42397" w:rsidP="00A42397">
          <w:pPr>
            <w:jc w:val="center"/>
            <w:rPr>
              <w:rFonts w:ascii="Arial" w:hAnsi="Arial"/>
              <w:noProof/>
              <w:sz w:val="22"/>
              <w:szCs w:val="22"/>
              <w:lang w:val="es-ES"/>
            </w:rPr>
          </w:pPr>
        </w:p>
      </w:tc>
      <w:tc>
        <w:tcPr>
          <w:tcW w:w="4653" w:type="dxa"/>
          <w:tcBorders>
            <w:bottom w:val="single" w:sz="4" w:space="0" w:color="000000"/>
          </w:tcBorders>
          <w:vAlign w:val="center"/>
        </w:tcPr>
        <w:p w14:paraId="2D8D33F3" w14:textId="42947A23" w:rsidR="00A42397" w:rsidRPr="00CB4750" w:rsidRDefault="005218C7" w:rsidP="00A42397">
          <w:pPr>
            <w:widowControl w:val="0"/>
            <w:autoSpaceDE w:val="0"/>
            <w:autoSpaceDN w:val="0"/>
            <w:adjustRightInd w:val="0"/>
            <w:jc w:val="center"/>
            <w:rPr>
              <w:rFonts w:ascii="Arial" w:hAnsi="Arial" w:cs="Times-Roman"/>
              <w:b/>
              <w:sz w:val="22"/>
              <w:szCs w:val="22"/>
              <w:lang w:val="es-ES_tradnl"/>
            </w:rPr>
          </w:pPr>
          <w:r w:rsidRPr="00CB4750">
            <w:rPr>
              <w:rFonts w:ascii="Arial" w:hAnsi="Arial" w:cs="Times-Roman"/>
              <w:b/>
              <w:sz w:val="22"/>
              <w:szCs w:val="22"/>
              <w:lang w:val="es-ES_tradnl"/>
            </w:rPr>
            <w:t xml:space="preserve">Procedimiento </w:t>
          </w:r>
          <w:r w:rsidR="00CB4750">
            <w:rPr>
              <w:rFonts w:ascii="Arial" w:hAnsi="Arial" w:cs="Times-Roman"/>
              <w:b/>
              <w:sz w:val="22"/>
              <w:szCs w:val="22"/>
              <w:lang w:val="es-ES_tradnl"/>
            </w:rPr>
            <w:t>de A</w:t>
          </w:r>
          <w:r w:rsidRPr="00CB4750">
            <w:rPr>
              <w:rFonts w:ascii="Arial" w:hAnsi="Arial" w:cs="Times-Roman"/>
              <w:b/>
              <w:sz w:val="22"/>
              <w:szCs w:val="22"/>
              <w:lang w:val="es-ES_tradnl"/>
            </w:rPr>
            <w:t xml:space="preserve">uditorías </w:t>
          </w:r>
          <w:r w:rsidR="00CB4750">
            <w:rPr>
              <w:rFonts w:ascii="Arial" w:hAnsi="Arial" w:cs="Times-Roman"/>
              <w:b/>
              <w:sz w:val="22"/>
              <w:szCs w:val="22"/>
              <w:lang w:val="es-ES_tradnl"/>
            </w:rPr>
            <w:t>I</w:t>
          </w:r>
          <w:r w:rsidRPr="00CB4750">
            <w:rPr>
              <w:rFonts w:ascii="Arial" w:hAnsi="Arial" w:cs="Times-Roman"/>
              <w:b/>
              <w:sz w:val="22"/>
              <w:szCs w:val="22"/>
              <w:lang w:val="es-ES_tradnl"/>
            </w:rPr>
            <w:t>nternas</w:t>
          </w:r>
        </w:p>
      </w:tc>
      <w:tc>
        <w:tcPr>
          <w:tcW w:w="1329" w:type="dxa"/>
          <w:tcBorders>
            <w:bottom w:val="single" w:sz="4" w:space="0" w:color="000000"/>
          </w:tcBorders>
          <w:vAlign w:val="center"/>
        </w:tcPr>
        <w:p w14:paraId="1D0EC74C" w14:textId="77777777" w:rsidR="00A42397" w:rsidRPr="00D42A42" w:rsidRDefault="00A42397" w:rsidP="00A42397">
          <w:pPr>
            <w:widowControl w:val="0"/>
            <w:autoSpaceDE w:val="0"/>
            <w:autoSpaceDN w:val="0"/>
            <w:adjustRightInd w:val="0"/>
            <w:jc w:val="center"/>
            <w:rPr>
              <w:rFonts w:ascii="Arial" w:hAnsi="Arial" w:cs="Times-Roman"/>
              <w:bCs/>
              <w:color w:val="000000" w:themeColor="text1"/>
              <w:sz w:val="22"/>
              <w:szCs w:val="22"/>
              <w:lang w:val="es-ES_tradnl"/>
            </w:rPr>
          </w:pPr>
          <w:r w:rsidRPr="00D42A42">
            <w:rPr>
              <w:rFonts w:ascii="Arial" w:hAnsi="Arial" w:cs="Times-Roman"/>
              <w:bCs/>
              <w:color w:val="000000" w:themeColor="text1"/>
              <w:sz w:val="22"/>
              <w:szCs w:val="22"/>
              <w:lang w:val="es-ES_tradnl"/>
            </w:rPr>
            <w:t>Código</w:t>
          </w:r>
        </w:p>
      </w:tc>
      <w:tc>
        <w:tcPr>
          <w:tcW w:w="1545" w:type="dxa"/>
          <w:tcBorders>
            <w:bottom w:val="single" w:sz="4" w:space="0" w:color="000000"/>
          </w:tcBorders>
          <w:vAlign w:val="center"/>
        </w:tcPr>
        <w:p w14:paraId="5B00762A" w14:textId="77777777" w:rsidR="00A42397" w:rsidRPr="00D42A42" w:rsidRDefault="00A42397" w:rsidP="00A42397">
          <w:pPr>
            <w:widowControl w:val="0"/>
            <w:autoSpaceDE w:val="0"/>
            <w:autoSpaceDN w:val="0"/>
            <w:adjustRightInd w:val="0"/>
            <w:jc w:val="center"/>
            <w:rPr>
              <w:rFonts w:ascii="Arial" w:hAnsi="Arial" w:cs="Times-Roman"/>
              <w:b/>
              <w:color w:val="FF0000"/>
              <w:sz w:val="22"/>
              <w:szCs w:val="22"/>
              <w:lang w:val="es-ES_tradnl"/>
            </w:rPr>
          </w:pPr>
        </w:p>
      </w:tc>
    </w:tr>
  </w:tbl>
  <w:p w14:paraId="46463780" w14:textId="77777777" w:rsidR="00A42397" w:rsidRDefault="00A42397">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93C27"/>
    <w:multiLevelType w:val="hybridMultilevel"/>
    <w:tmpl w:val="BF862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706AC"/>
    <w:multiLevelType w:val="hybridMultilevel"/>
    <w:tmpl w:val="20328852"/>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3">
    <w:nsid w:val="12D52FD7"/>
    <w:multiLevelType w:val="hybridMultilevel"/>
    <w:tmpl w:val="04B4D2B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196B570F"/>
    <w:multiLevelType w:val="hybridMultilevel"/>
    <w:tmpl w:val="3E6C1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3F5C58"/>
    <w:multiLevelType w:val="hybridMultilevel"/>
    <w:tmpl w:val="F024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2C5AEB"/>
    <w:multiLevelType w:val="hybridMultilevel"/>
    <w:tmpl w:val="20328852"/>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nsid w:val="36911C11"/>
    <w:multiLevelType w:val="hybridMultilevel"/>
    <w:tmpl w:val="19508D0C"/>
    <w:lvl w:ilvl="0" w:tplc="408EF30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9">
    <w:nsid w:val="6887533C"/>
    <w:multiLevelType w:val="hybridMultilevel"/>
    <w:tmpl w:val="F64A319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nsid w:val="6C8445C9"/>
    <w:multiLevelType w:val="hybridMultilevel"/>
    <w:tmpl w:val="06347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7F7693"/>
    <w:multiLevelType w:val="hybridMultilevel"/>
    <w:tmpl w:val="D07C9D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0"/>
  </w:num>
  <w:num w:numId="4">
    <w:abstractNumId w:val="11"/>
  </w:num>
  <w:num w:numId="5">
    <w:abstractNumId w:val="10"/>
  </w:num>
  <w:num w:numId="6">
    <w:abstractNumId w:val="9"/>
  </w:num>
  <w:num w:numId="7">
    <w:abstractNumId w:val="7"/>
  </w:num>
  <w:num w:numId="8">
    <w:abstractNumId w:val="3"/>
  </w:num>
  <w:num w:numId="9">
    <w:abstractNumId w:val="1"/>
  </w:num>
  <w:num w:numId="10">
    <w:abstractNumId w:val="6"/>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38F"/>
    <w:rsid w:val="000B5F0F"/>
    <w:rsid w:val="000E5651"/>
    <w:rsid w:val="001142BB"/>
    <w:rsid w:val="00193BA7"/>
    <w:rsid w:val="00297DA7"/>
    <w:rsid w:val="002A6046"/>
    <w:rsid w:val="002A6CE6"/>
    <w:rsid w:val="00357A2F"/>
    <w:rsid w:val="00366B36"/>
    <w:rsid w:val="003C321B"/>
    <w:rsid w:val="003C438F"/>
    <w:rsid w:val="0047035F"/>
    <w:rsid w:val="0048643B"/>
    <w:rsid w:val="00492DD7"/>
    <w:rsid w:val="005218C7"/>
    <w:rsid w:val="005A14CB"/>
    <w:rsid w:val="00626729"/>
    <w:rsid w:val="0064392A"/>
    <w:rsid w:val="00785423"/>
    <w:rsid w:val="007A683C"/>
    <w:rsid w:val="007D4ABE"/>
    <w:rsid w:val="007D7C3E"/>
    <w:rsid w:val="007E5B4B"/>
    <w:rsid w:val="007F6ABE"/>
    <w:rsid w:val="00823FCB"/>
    <w:rsid w:val="0085556E"/>
    <w:rsid w:val="00861976"/>
    <w:rsid w:val="008653A4"/>
    <w:rsid w:val="00A25CB4"/>
    <w:rsid w:val="00A30503"/>
    <w:rsid w:val="00A42397"/>
    <w:rsid w:val="00B00661"/>
    <w:rsid w:val="00B02779"/>
    <w:rsid w:val="00B27C24"/>
    <w:rsid w:val="00C65175"/>
    <w:rsid w:val="00CB4750"/>
    <w:rsid w:val="00D42A42"/>
    <w:rsid w:val="00D518EC"/>
    <w:rsid w:val="00D70FBC"/>
    <w:rsid w:val="00E1372C"/>
    <w:rsid w:val="00E6727B"/>
    <w:rsid w:val="00F117B5"/>
    <w:rsid w:val="00F70D46"/>
    <w:rsid w:val="00FE4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D6139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8F"/>
    <w:rPr>
      <w:rFonts w:ascii="Cambria" w:eastAsia="Cambria"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142BB"/>
    <w:pPr>
      <w:tabs>
        <w:tab w:val="center" w:pos="4680"/>
        <w:tab w:val="right" w:pos="9360"/>
      </w:tabs>
    </w:pPr>
  </w:style>
  <w:style w:type="character" w:customStyle="1" w:styleId="EncabezadoCar">
    <w:name w:val="Encabezado Car"/>
    <w:basedOn w:val="Fuentedeprrafopredeter"/>
    <w:link w:val="Encabezado"/>
    <w:uiPriority w:val="99"/>
    <w:rsid w:val="001142BB"/>
    <w:rPr>
      <w:rFonts w:ascii="Cambria" w:eastAsia="Cambria" w:hAnsi="Cambria" w:cs="Times New Roman"/>
    </w:rPr>
  </w:style>
  <w:style w:type="paragraph" w:styleId="Piedepgina">
    <w:name w:val="footer"/>
    <w:basedOn w:val="Normal"/>
    <w:link w:val="PiedepginaCar"/>
    <w:uiPriority w:val="99"/>
    <w:unhideWhenUsed/>
    <w:rsid w:val="001142BB"/>
    <w:pPr>
      <w:tabs>
        <w:tab w:val="center" w:pos="4680"/>
        <w:tab w:val="right" w:pos="9360"/>
      </w:tabs>
    </w:pPr>
  </w:style>
  <w:style w:type="character" w:customStyle="1" w:styleId="PiedepginaCar">
    <w:name w:val="Pie de página Car"/>
    <w:basedOn w:val="Fuentedeprrafopredeter"/>
    <w:link w:val="Piedepgina"/>
    <w:uiPriority w:val="99"/>
    <w:rsid w:val="001142BB"/>
    <w:rPr>
      <w:rFonts w:ascii="Cambria" w:eastAsia="Cambria" w:hAnsi="Cambria" w:cs="Times New Roman"/>
    </w:rPr>
  </w:style>
  <w:style w:type="paragraph" w:styleId="Textodeglobo">
    <w:name w:val="Balloon Text"/>
    <w:basedOn w:val="Normal"/>
    <w:link w:val="TextodegloboCar"/>
    <w:uiPriority w:val="99"/>
    <w:semiHidden/>
    <w:unhideWhenUsed/>
    <w:rsid w:val="007E5B4B"/>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7E5B4B"/>
    <w:rPr>
      <w:rFonts w:ascii="Times New Roman" w:eastAsia="Cambria" w:hAnsi="Times New Roman" w:cs="Times New Roman"/>
      <w:sz w:val="18"/>
      <w:szCs w:val="18"/>
    </w:rPr>
  </w:style>
  <w:style w:type="paragraph" w:styleId="Prrafodelista">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paragraph" w:styleId="Subttulo">
    <w:name w:val="Subtitle"/>
    <w:basedOn w:val="Normal"/>
    <w:next w:val="Normal"/>
    <w:link w:val="SubttuloCar"/>
    <w:qFormat/>
    <w:rsid w:val="005218C7"/>
    <w:pPr>
      <w:spacing w:after="60"/>
      <w:jc w:val="center"/>
      <w:outlineLvl w:val="1"/>
    </w:pPr>
    <w:rPr>
      <w:rFonts w:ascii="Calibri Light" w:eastAsia="Times New Roman" w:hAnsi="Calibri Light"/>
      <w:lang w:val="es-ES_tradnl" w:eastAsia="es-ES"/>
    </w:rPr>
  </w:style>
  <w:style w:type="character" w:customStyle="1" w:styleId="SubttuloCar">
    <w:name w:val="Subtítulo Car"/>
    <w:basedOn w:val="Fuentedeprrafopredeter"/>
    <w:link w:val="Subttulo"/>
    <w:rsid w:val="005218C7"/>
    <w:rPr>
      <w:rFonts w:ascii="Calibri Light" w:eastAsia="Times New Roman" w:hAnsi="Calibri Light" w:cs="Times New Roman"/>
      <w:lang w:val="es-ES_tradnl" w:eastAsia="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8F"/>
    <w:rPr>
      <w:rFonts w:ascii="Cambria" w:eastAsia="Cambria"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142BB"/>
    <w:pPr>
      <w:tabs>
        <w:tab w:val="center" w:pos="4680"/>
        <w:tab w:val="right" w:pos="9360"/>
      </w:tabs>
    </w:pPr>
  </w:style>
  <w:style w:type="character" w:customStyle="1" w:styleId="EncabezadoCar">
    <w:name w:val="Encabezado Car"/>
    <w:basedOn w:val="Fuentedeprrafopredeter"/>
    <w:link w:val="Encabezado"/>
    <w:uiPriority w:val="99"/>
    <w:rsid w:val="001142BB"/>
    <w:rPr>
      <w:rFonts w:ascii="Cambria" w:eastAsia="Cambria" w:hAnsi="Cambria" w:cs="Times New Roman"/>
    </w:rPr>
  </w:style>
  <w:style w:type="paragraph" w:styleId="Piedepgina">
    <w:name w:val="footer"/>
    <w:basedOn w:val="Normal"/>
    <w:link w:val="PiedepginaCar"/>
    <w:uiPriority w:val="99"/>
    <w:unhideWhenUsed/>
    <w:rsid w:val="001142BB"/>
    <w:pPr>
      <w:tabs>
        <w:tab w:val="center" w:pos="4680"/>
        <w:tab w:val="right" w:pos="9360"/>
      </w:tabs>
    </w:pPr>
  </w:style>
  <w:style w:type="character" w:customStyle="1" w:styleId="PiedepginaCar">
    <w:name w:val="Pie de página Car"/>
    <w:basedOn w:val="Fuentedeprrafopredeter"/>
    <w:link w:val="Piedepgina"/>
    <w:uiPriority w:val="99"/>
    <w:rsid w:val="001142BB"/>
    <w:rPr>
      <w:rFonts w:ascii="Cambria" w:eastAsia="Cambria" w:hAnsi="Cambria" w:cs="Times New Roman"/>
    </w:rPr>
  </w:style>
  <w:style w:type="paragraph" w:styleId="Textodeglobo">
    <w:name w:val="Balloon Text"/>
    <w:basedOn w:val="Normal"/>
    <w:link w:val="TextodegloboCar"/>
    <w:uiPriority w:val="99"/>
    <w:semiHidden/>
    <w:unhideWhenUsed/>
    <w:rsid w:val="007E5B4B"/>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7E5B4B"/>
    <w:rPr>
      <w:rFonts w:ascii="Times New Roman" w:eastAsia="Cambria" w:hAnsi="Times New Roman" w:cs="Times New Roman"/>
      <w:sz w:val="18"/>
      <w:szCs w:val="18"/>
    </w:rPr>
  </w:style>
  <w:style w:type="paragraph" w:styleId="Prrafodelista">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paragraph" w:styleId="Subttulo">
    <w:name w:val="Subtitle"/>
    <w:basedOn w:val="Normal"/>
    <w:next w:val="Normal"/>
    <w:link w:val="SubttuloCar"/>
    <w:qFormat/>
    <w:rsid w:val="005218C7"/>
    <w:pPr>
      <w:spacing w:after="60"/>
      <w:jc w:val="center"/>
      <w:outlineLvl w:val="1"/>
    </w:pPr>
    <w:rPr>
      <w:rFonts w:ascii="Calibri Light" w:eastAsia="Times New Roman" w:hAnsi="Calibri Light"/>
      <w:lang w:val="es-ES_tradnl" w:eastAsia="es-ES"/>
    </w:rPr>
  </w:style>
  <w:style w:type="character" w:customStyle="1" w:styleId="SubttuloCar">
    <w:name w:val="Subtítulo Car"/>
    <w:basedOn w:val="Fuentedeprrafopredeter"/>
    <w:link w:val="Subttulo"/>
    <w:rsid w:val="005218C7"/>
    <w:rPr>
      <w:rFonts w:ascii="Calibri Light" w:eastAsia="Times New Roman" w:hAnsi="Calibri Light" w:cs="Times New Roman"/>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1221</Words>
  <Characters>6721</Characters>
  <Application>Microsoft Macintosh Word</Application>
  <DocSecurity>0</DocSecurity>
  <Lines>56</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Daniel Torres</cp:lastModifiedBy>
  <cp:revision>10</cp:revision>
  <dcterms:created xsi:type="dcterms:W3CDTF">2020-04-23T17:05:00Z</dcterms:created>
  <dcterms:modified xsi:type="dcterms:W3CDTF">2021-02-23T19:51:00Z</dcterms:modified>
</cp:coreProperties>
</file>